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E6E6" w14:textId="77777777" w:rsidR="006E6D55" w:rsidRDefault="00694AE9">
      <w:pPr>
        <w:spacing w:line="360" w:lineRule="auto"/>
        <w:rPr>
          <w:rFonts w:ascii="华文彩云" w:eastAsia="华文彩云" w:hAnsi="Times New Roman"/>
          <w:b/>
          <w:sz w:val="52"/>
          <w:szCs w:val="52"/>
        </w:rPr>
      </w:pPr>
      <w:bookmarkStart w:id="0" w:name="_GoBack"/>
      <w:bookmarkEnd w:id="0"/>
      <w:r>
        <w:rPr>
          <w:rFonts w:ascii="华文彩云" w:eastAsia="华文彩云" w:hAnsi="Times New Roman" w:hint="eastAsia"/>
          <w:b/>
          <w:sz w:val="52"/>
          <w:szCs w:val="52"/>
        </w:rPr>
        <w:t>第</w:t>
      </w:r>
      <w:r>
        <w:rPr>
          <w:rFonts w:ascii="华文彩云" w:eastAsia="华文彩云" w:hAnsi="Times New Roman" w:hint="eastAsia"/>
          <w:b/>
          <w:sz w:val="52"/>
          <w:szCs w:val="52"/>
        </w:rPr>
        <w:t>5</w:t>
      </w:r>
      <w:r>
        <w:rPr>
          <w:rFonts w:ascii="华文彩云" w:eastAsia="华文彩云" w:hAnsi="Times New Roman" w:hint="eastAsia"/>
          <w:b/>
          <w:sz w:val="52"/>
          <w:szCs w:val="52"/>
        </w:rPr>
        <w:t>部分</w:t>
      </w:r>
    </w:p>
    <w:p w14:paraId="4B8ADA41" w14:textId="77777777" w:rsidR="006E6D55" w:rsidRDefault="00694AE9">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理论知识考试模拟试卷及答案</w:t>
      </w:r>
    </w:p>
    <w:p w14:paraId="6D25B83E" w14:textId="77777777" w:rsidR="006E6D55" w:rsidRDefault="006E6D55">
      <w:pPr>
        <w:widowControl/>
        <w:kinsoku w:val="0"/>
        <w:autoSpaceDE w:val="0"/>
        <w:autoSpaceDN w:val="0"/>
        <w:adjustRightInd w:val="0"/>
        <w:snapToGrid w:val="0"/>
        <w:spacing w:after="160"/>
        <w:jc w:val="left"/>
      </w:pPr>
    </w:p>
    <w:p w14:paraId="382ED976" w14:textId="77777777" w:rsidR="006E6D55" w:rsidRDefault="00694AE9">
      <w:pPr>
        <w:spacing w:line="360" w:lineRule="auto"/>
        <w:jc w:val="center"/>
        <w:rPr>
          <w:rFonts w:ascii="黑体" w:eastAsia="黑体" w:hAnsi="华文细黑"/>
          <w:bCs/>
          <w:sz w:val="32"/>
          <w:szCs w:val="32"/>
        </w:rPr>
      </w:pPr>
      <w:r>
        <w:rPr>
          <w:rFonts w:ascii="黑体" w:eastAsia="黑体" w:hAnsi="宋体" w:cs="黑体" w:hint="eastAsia"/>
          <w:b/>
          <w:bCs/>
          <w:color w:val="000000"/>
          <w:spacing w:val="3"/>
          <w:kern w:val="0"/>
          <w:sz w:val="31"/>
          <w:szCs w:val="31"/>
          <w:lang w:bidi="ar"/>
        </w:rPr>
        <w:t>人工智能训练师（三级）</w:t>
      </w:r>
      <w:r>
        <w:rPr>
          <w:rFonts w:ascii="黑体" w:eastAsia="黑体" w:hAnsi="华文细黑"/>
          <w:bCs/>
          <w:sz w:val="32"/>
          <w:szCs w:val="32"/>
        </w:rPr>
        <w:t>理论知识试卷</w:t>
      </w:r>
    </w:p>
    <w:p w14:paraId="347A099D" w14:textId="77777777" w:rsidR="006E6D55" w:rsidRDefault="00694AE9">
      <w:pPr>
        <w:widowControl/>
        <w:kinsoku w:val="0"/>
        <w:autoSpaceDE w:val="0"/>
        <w:autoSpaceDN w:val="0"/>
        <w:adjustRightInd w:val="0"/>
        <w:snapToGrid w:val="0"/>
        <w:spacing w:before="262" w:after="160" w:line="220" w:lineRule="auto"/>
        <w:jc w:val="center"/>
        <w:rPr>
          <w:rFonts w:ascii="黑体" w:eastAsia="黑体" w:hAnsi="宋体" w:cs="黑体"/>
          <w:sz w:val="28"/>
          <w:szCs w:val="28"/>
        </w:rPr>
      </w:pPr>
      <w:r>
        <w:rPr>
          <w:rFonts w:ascii="黑体" w:eastAsia="黑体" w:hAnsi="宋体" w:cs="黑体" w:hint="eastAsia"/>
          <w:b/>
          <w:bCs/>
          <w:color w:val="000000"/>
          <w:spacing w:val="-14"/>
          <w:kern w:val="0"/>
          <w:sz w:val="28"/>
          <w:szCs w:val="28"/>
          <w:lang w:bidi="ar"/>
        </w:rPr>
        <w:t>注</w:t>
      </w:r>
      <w:r>
        <w:rPr>
          <w:rFonts w:ascii="黑体" w:eastAsia="黑体" w:hAnsi="宋体" w:cs="黑体" w:hint="eastAsia"/>
          <w:color w:val="000000"/>
          <w:spacing w:val="5"/>
          <w:kern w:val="0"/>
          <w:sz w:val="28"/>
          <w:szCs w:val="28"/>
          <w:lang w:bidi="ar"/>
        </w:rPr>
        <w:t xml:space="preserve">   </w:t>
      </w:r>
      <w:r>
        <w:rPr>
          <w:rFonts w:ascii="黑体" w:eastAsia="黑体" w:hAnsi="宋体" w:cs="黑体" w:hint="eastAsia"/>
          <w:b/>
          <w:bCs/>
          <w:color w:val="000000"/>
          <w:spacing w:val="-14"/>
          <w:kern w:val="0"/>
          <w:sz w:val="28"/>
          <w:szCs w:val="28"/>
          <w:lang w:bidi="ar"/>
        </w:rPr>
        <w:t>意</w:t>
      </w:r>
      <w:r>
        <w:rPr>
          <w:rFonts w:ascii="黑体" w:eastAsia="黑体" w:hAnsi="宋体" w:cs="黑体" w:hint="eastAsia"/>
          <w:color w:val="000000"/>
          <w:spacing w:val="7"/>
          <w:kern w:val="0"/>
          <w:sz w:val="28"/>
          <w:szCs w:val="28"/>
          <w:lang w:bidi="ar"/>
        </w:rPr>
        <w:t xml:space="preserve">   </w:t>
      </w:r>
      <w:r>
        <w:rPr>
          <w:rFonts w:ascii="黑体" w:eastAsia="黑体" w:hAnsi="宋体" w:cs="黑体" w:hint="eastAsia"/>
          <w:b/>
          <w:bCs/>
          <w:color w:val="000000"/>
          <w:spacing w:val="-14"/>
          <w:kern w:val="0"/>
          <w:sz w:val="28"/>
          <w:szCs w:val="28"/>
          <w:lang w:bidi="ar"/>
        </w:rPr>
        <w:t>事</w:t>
      </w:r>
      <w:r>
        <w:rPr>
          <w:rFonts w:ascii="黑体" w:eastAsia="黑体" w:hAnsi="宋体" w:cs="黑体" w:hint="eastAsia"/>
          <w:color w:val="000000"/>
          <w:spacing w:val="4"/>
          <w:kern w:val="0"/>
          <w:sz w:val="28"/>
          <w:szCs w:val="28"/>
          <w:lang w:bidi="ar"/>
        </w:rPr>
        <w:t xml:space="preserve">   </w:t>
      </w:r>
      <w:r>
        <w:rPr>
          <w:rFonts w:ascii="黑体" w:eastAsia="黑体" w:hAnsi="宋体" w:cs="黑体" w:hint="eastAsia"/>
          <w:b/>
          <w:bCs/>
          <w:color w:val="000000"/>
          <w:spacing w:val="-14"/>
          <w:kern w:val="0"/>
          <w:sz w:val="28"/>
          <w:szCs w:val="28"/>
          <w:lang w:bidi="ar"/>
        </w:rPr>
        <w:t>项</w:t>
      </w:r>
    </w:p>
    <w:p w14:paraId="193C2CDF" w14:textId="77777777" w:rsidR="006E6D55" w:rsidRDefault="00694AE9">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r>
        <w:rPr>
          <w:rFonts w:ascii="宋体" w:hAnsi="宋体"/>
          <w:szCs w:val="21"/>
        </w:rPr>
        <w:t>。</w:t>
      </w:r>
    </w:p>
    <w:p w14:paraId="64E995DA" w14:textId="77777777" w:rsidR="006E6D55" w:rsidRDefault="00694AE9">
      <w:pPr>
        <w:spacing w:line="360" w:lineRule="auto"/>
        <w:ind w:firstLine="420"/>
        <w:rPr>
          <w:rFonts w:ascii="宋体" w:hAnsi="宋体"/>
          <w:szCs w:val="21"/>
        </w:rPr>
      </w:pPr>
      <w:r>
        <w:rPr>
          <w:rFonts w:ascii="宋体" w:hAnsi="宋体" w:hint="eastAsia"/>
          <w:szCs w:val="21"/>
        </w:rPr>
        <w:t>2</w:t>
      </w:r>
      <w:r>
        <w:rPr>
          <w:rFonts w:ascii="宋体" w:hAnsi="宋体" w:hint="eastAsia"/>
          <w:szCs w:val="21"/>
        </w:rPr>
        <w:t>．</w:t>
      </w:r>
      <w:r>
        <w:rPr>
          <w:rFonts w:ascii="宋体" w:hAnsi="宋体"/>
          <w:szCs w:val="21"/>
        </w:rPr>
        <w:t>请首先按要求在试卷的标封处填写您的姓名、准考证号和所在单位的名称。</w:t>
      </w:r>
    </w:p>
    <w:p w14:paraId="14179307" w14:textId="77777777" w:rsidR="006E6D55" w:rsidRDefault="00694AE9">
      <w:pPr>
        <w:spacing w:line="360" w:lineRule="auto"/>
        <w:ind w:firstLine="420"/>
        <w:rPr>
          <w:rFonts w:ascii="宋体" w:hAnsi="宋体"/>
          <w:szCs w:val="21"/>
        </w:rPr>
      </w:pPr>
      <w:r>
        <w:rPr>
          <w:rFonts w:ascii="宋体" w:hAnsi="宋体" w:hint="eastAsia"/>
          <w:szCs w:val="21"/>
        </w:rPr>
        <w:t>3</w:t>
      </w:r>
      <w:r>
        <w:rPr>
          <w:rFonts w:ascii="宋体" w:hAnsi="宋体" w:hint="eastAsia"/>
          <w:szCs w:val="21"/>
        </w:rPr>
        <w:t>．</w:t>
      </w:r>
      <w:r>
        <w:rPr>
          <w:rFonts w:ascii="宋体" w:hAnsi="宋体"/>
          <w:szCs w:val="21"/>
        </w:rPr>
        <w:t>请仔细阅读各种题目的回答要求，在规定的位置填写您的答案。</w:t>
      </w:r>
    </w:p>
    <w:p w14:paraId="54B0263C" w14:textId="77777777" w:rsidR="006E6D55" w:rsidRDefault="00694AE9">
      <w:pPr>
        <w:spacing w:line="360" w:lineRule="auto"/>
        <w:ind w:firstLine="420"/>
        <w:rPr>
          <w:rFonts w:ascii="宋体" w:hAnsi="宋体"/>
          <w:szCs w:val="21"/>
        </w:rPr>
      </w:pPr>
      <w:r>
        <w:rPr>
          <w:rFonts w:ascii="宋体" w:hAnsi="宋体" w:hint="eastAsia"/>
          <w:szCs w:val="21"/>
        </w:rPr>
        <w:t>4</w:t>
      </w:r>
      <w:r>
        <w:rPr>
          <w:rFonts w:ascii="宋体" w:hAnsi="宋体" w:hint="eastAsia"/>
          <w:szCs w:val="21"/>
        </w:rPr>
        <w:t>．</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09"/>
        <w:gridCol w:w="1440"/>
        <w:gridCol w:w="1440"/>
        <w:gridCol w:w="1440"/>
      </w:tblGrid>
      <w:tr w:rsidR="006E6D55" w14:paraId="64545E2F" w14:textId="77777777">
        <w:trPr>
          <w:trHeight w:val="340"/>
          <w:jc w:val="center"/>
        </w:trPr>
        <w:tc>
          <w:tcPr>
            <w:tcW w:w="1009" w:type="dxa"/>
            <w:vAlign w:val="center"/>
          </w:tcPr>
          <w:p w14:paraId="53822609" w14:textId="77777777" w:rsidR="006E6D55" w:rsidRDefault="006E6D55">
            <w:pPr>
              <w:spacing w:line="360" w:lineRule="auto"/>
              <w:jc w:val="center"/>
              <w:rPr>
                <w:rFonts w:ascii="宋体" w:hAnsi="宋体"/>
                <w:szCs w:val="21"/>
              </w:rPr>
            </w:pPr>
          </w:p>
        </w:tc>
        <w:tc>
          <w:tcPr>
            <w:tcW w:w="1440" w:type="dxa"/>
            <w:vAlign w:val="center"/>
          </w:tcPr>
          <w:p w14:paraId="512BB62B" w14:textId="77777777" w:rsidR="006E6D55" w:rsidRDefault="00694AE9">
            <w:pPr>
              <w:spacing w:line="360" w:lineRule="auto"/>
              <w:jc w:val="center"/>
              <w:rPr>
                <w:rFonts w:ascii="宋体" w:hAnsi="宋体"/>
                <w:szCs w:val="21"/>
              </w:rPr>
            </w:pPr>
            <w:r>
              <w:rPr>
                <w:rFonts w:ascii="宋体" w:hAnsi="宋体" w:hint="eastAsia"/>
                <w:szCs w:val="21"/>
              </w:rPr>
              <w:t>一</w:t>
            </w:r>
          </w:p>
        </w:tc>
        <w:tc>
          <w:tcPr>
            <w:tcW w:w="1440" w:type="dxa"/>
            <w:vAlign w:val="center"/>
          </w:tcPr>
          <w:p w14:paraId="30B60121" w14:textId="77777777" w:rsidR="006E6D55" w:rsidRDefault="00694AE9">
            <w:pPr>
              <w:spacing w:line="360" w:lineRule="auto"/>
              <w:jc w:val="center"/>
              <w:rPr>
                <w:rFonts w:ascii="宋体" w:hAnsi="宋体"/>
                <w:szCs w:val="21"/>
              </w:rPr>
            </w:pPr>
            <w:r>
              <w:rPr>
                <w:rFonts w:ascii="宋体" w:hAnsi="宋体" w:hint="eastAsia"/>
                <w:szCs w:val="21"/>
              </w:rPr>
              <w:t>二</w:t>
            </w:r>
          </w:p>
        </w:tc>
        <w:tc>
          <w:tcPr>
            <w:tcW w:w="1440" w:type="dxa"/>
            <w:vAlign w:val="center"/>
          </w:tcPr>
          <w:p w14:paraId="25C97F0F" w14:textId="77777777" w:rsidR="006E6D55" w:rsidRDefault="00694AE9">
            <w:pPr>
              <w:spacing w:line="360" w:lineRule="auto"/>
              <w:jc w:val="center"/>
              <w:rPr>
                <w:rFonts w:ascii="宋体" w:hAnsi="宋体"/>
                <w:szCs w:val="21"/>
              </w:rPr>
            </w:pPr>
            <w:r>
              <w:rPr>
                <w:rFonts w:ascii="宋体" w:hAnsi="宋体" w:hint="eastAsia"/>
                <w:szCs w:val="21"/>
              </w:rPr>
              <w:t>总</w:t>
            </w:r>
            <w:r>
              <w:rPr>
                <w:rFonts w:ascii="宋体" w:hAnsi="宋体" w:hint="eastAsia"/>
                <w:szCs w:val="21"/>
              </w:rPr>
              <w:t xml:space="preserve">  </w:t>
            </w:r>
            <w:r>
              <w:rPr>
                <w:rFonts w:ascii="宋体" w:hAnsi="宋体" w:hint="eastAsia"/>
                <w:szCs w:val="21"/>
              </w:rPr>
              <w:t>分</w:t>
            </w:r>
          </w:p>
        </w:tc>
      </w:tr>
      <w:tr w:rsidR="006E6D55" w14:paraId="79BEF3AA" w14:textId="77777777">
        <w:trPr>
          <w:trHeight w:val="340"/>
          <w:jc w:val="center"/>
        </w:trPr>
        <w:tc>
          <w:tcPr>
            <w:tcW w:w="1009" w:type="dxa"/>
            <w:vAlign w:val="center"/>
          </w:tcPr>
          <w:p w14:paraId="2AFE8CCD" w14:textId="77777777" w:rsidR="006E6D55" w:rsidRDefault="00694AE9">
            <w:pPr>
              <w:spacing w:line="360" w:lineRule="auto"/>
              <w:jc w:val="center"/>
              <w:rPr>
                <w:rFonts w:ascii="宋体" w:hAnsi="宋体"/>
                <w:szCs w:val="21"/>
              </w:rPr>
            </w:pPr>
            <w:r>
              <w:rPr>
                <w:rFonts w:ascii="宋体" w:hAnsi="宋体" w:hint="eastAsia"/>
                <w:szCs w:val="21"/>
              </w:rPr>
              <w:t>得</w:t>
            </w:r>
            <w:r>
              <w:rPr>
                <w:rFonts w:ascii="宋体" w:hAnsi="宋体" w:hint="eastAsia"/>
                <w:szCs w:val="21"/>
              </w:rPr>
              <w:t xml:space="preserve">  </w:t>
            </w:r>
            <w:r>
              <w:rPr>
                <w:rFonts w:ascii="宋体" w:hAnsi="宋体" w:hint="eastAsia"/>
                <w:szCs w:val="21"/>
              </w:rPr>
              <w:t>分</w:t>
            </w:r>
          </w:p>
        </w:tc>
        <w:tc>
          <w:tcPr>
            <w:tcW w:w="1440" w:type="dxa"/>
            <w:vAlign w:val="center"/>
          </w:tcPr>
          <w:p w14:paraId="7222065F" w14:textId="77777777" w:rsidR="006E6D55" w:rsidRDefault="006E6D55">
            <w:pPr>
              <w:spacing w:line="360" w:lineRule="auto"/>
              <w:jc w:val="center"/>
              <w:rPr>
                <w:rFonts w:ascii="宋体" w:hAnsi="宋体"/>
                <w:szCs w:val="21"/>
              </w:rPr>
            </w:pPr>
          </w:p>
        </w:tc>
        <w:tc>
          <w:tcPr>
            <w:tcW w:w="1440" w:type="dxa"/>
            <w:vAlign w:val="center"/>
          </w:tcPr>
          <w:p w14:paraId="74CFD2FC" w14:textId="77777777" w:rsidR="006E6D55" w:rsidRDefault="006E6D55">
            <w:pPr>
              <w:spacing w:line="360" w:lineRule="auto"/>
              <w:jc w:val="center"/>
              <w:rPr>
                <w:rFonts w:ascii="宋体" w:hAnsi="宋体"/>
                <w:szCs w:val="21"/>
              </w:rPr>
            </w:pPr>
          </w:p>
        </w:tc>
        <w:tc>
          <w:tcPr>
            <w:tcW w:w="1440" w:type="dxa"/>
            <w:vAlign w:val="center"/>
          </w:tcPr>
          <w:p w14:paraId="66973BAD" w14:textId="77777777" w:rsidR="006E6D55" w:rsidRDefault="006E6D55">
            <w:pPr>
              <w:spacing w:line="360" w:lineRule="auto"/>
              <w:jc w:val="center"/>
              <w:rPr>
                <w:rFonts w:ascii="宋体" w:hAnsi="宋体"/>
                <w:szCs w:val="21"/>
              </w:rPr>
            </w:pPr>
          </w:p>
        </w:tc>
      </w:tr>
    </w:tbl>
    <w:p w14:paraId="79E1582D" w14:textId="77777777" w:rsidR="006E6D55" w:rsidRDefault="006E6D55">
      <w:pPr>
        <w:spacing w:line="360" w:lineRule="auto"/>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08"/>
        <w:gridCol w:w="1440"/>
      </w:tblGrid>
      <w:tr w:rsidR="006E6D55" w14:paraId="7183CC81" w14:textId="77777777">
        <w:trPr>
          <w:cantSplit/>
          <w:trHeight w:val="361"/>
        </w:trPr>
        <w:tc>
          <w:tcPr>
            <w:tcW w:w="1008" w:type="dxa"/>
            <w:vAlign w:val="center"/>
          </w:tcPr>
          <w:p w14:paraId="764D9BBF" w14:textId="77777777" w:rsidR="006E6D55" w:rsidRDefault="00694AE9">
            <w:pPr>
              <w:keepLines/>
              <w:spacing w:line="360" w:lineRule="auto"/>
              <w:ind w:leftChars="-13" w:left="-27"/>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7CE54CA1" w14:textId="77777777" w:rsidR="006E6D55" w:rsidRDefault="006E6D55">
            <w:pPr>
              <w:keepLines/>
              <w:spacing w:line="360" w:lineRule="auto"/>
              <w:jc w:val="center"/>
              <w:rPr>
                <w:szCs w:val="21"/>
              </w:rPr>
            </w:pPr>
          </w:p>
        </w:tc>
      </w:tr>
      <w:tr w:rsidR="006E6D55" w14:paraId="51CD4D44" w14:textId="77777777">
        <w:trPr>
          <w:cantSplit/>
          <w:trHeight w:val="361"/>
        </w:trPr>
        <w:tc>
          <w:tcPr>
            <w:tcW w:w="1008" w:type="dxa"/>
            <w:vAlign w:val="center"/>
          </w:tcPr>
          <w:p w14:paraId="216010C1" w14:textId="77777777" w:rsidR="006E6D55" w:rsidRDefault="00694AE9">
            <w:pPr>
              <w:keepLines/>
              <w:spacing w:line="360" w:lineRule="auto"/>
              <w:jc w:val="center"/>
              <w:rPr>
                <w:szCs w:val="21"/>
              </w:rPr>
            </w:pPr>
            <w:r>
              <w:rPr>
                <w:rFonts w:hint="eastAsia"/>
                <w:szCs w:val="21"/>
              </w:rPr>
              <w:t>评分人</w:t>
            </w:r>
          </w:p>
        </w:tc>
        <w:tc>
          <w:tcPr>
            <w:tcW w:w="1440" w:type="dxa"/>
            <w:vAlign w:val="center"/>
          </w:tcPr>
          <w:p w14:paraId="20A10BD8" w14:textId="77777777" w:rsidR="006E6D55" w:rsidRDefault="006E6D55">
            <w:pPr>
              <w:keepLines/>
              <w:spacing w:line="360" w:lineRule="auto"/>
              <w:jc w:val="center"/>
              <w:rPr>
                <w:szCs w:val="21"/>
              </w:rPr>
            </w:pPr>
          </w:p>
        </w:tc>
      </w:tr>
    </w:tbl>
    <w:p w14:paraId="6F195B65" w14:textId="77777777" w:rsidR="006E6D55" w:rsidRDefault="006E6D55">
      <w:pPr>
        <w:pStyle w:val="a4"/>
        <w:spacing w:before="108" w:line="298" w:lineRule="exact"/>
        <w:ind w:left="446"/>
        <w:rPr>
          <w:rFonts w:ascii="等线" w:eastAsia="等线" w:hAnsi="等线" w:cs="等线" w:hint="default"/>
          <w:spacing w:val="8"/>
          <w:position w:val="3"/>
          <w:sz w:val="20"/>
          <w:szCs w:val="20"/>
        </w:rPr>
      </w:pPr>
    </w:p>
    <w:p w14:paraId="1B0E9DF1"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黑体" w:eastAsia="黑体" w:hAnsi="宋体" w:cs="黑体" w:hint="eastAsia"/>
          <w:color w:val="000000"/>
          <w:spacing w:val="-16"/>
          <w:kern w:val="0"/>
          <w:sz w:val="24"/>
          <w:lang w:bidi="ar"/>
        </w:rPr>
        <w:t>一、判断题（将判断结果填入括号中。正确的填“</w:t>
      </w:r>
      <w:r>
        <w:rPr>
          <w:rFonts w:ascii="黑体" w:eastAsia="黑体" w:hAnsi="宋体" w:cs="黑体" w:hint="eastAsia"/>
          <w:color w:val="000000"/>
          <w:spacing w:val="-53"/>
          <w:kern w:val="0"/>
          <w:sz w:val="24"/>
          <w:lang w:bidi="ar"/>
        </w:rPr>
        <w:t xml:space="preserve"> </w:t>
      </w:r>
      <w:r>
        <w:rPr>
          <w:rFonts w:ascii="黑体" w:eastAsia="黑体" w:hAnsi="宋体" w:cs="黑体" w:hint="eastAsia"/>
          <w:color w:val="000000"/>
          <w:spacing w:val="-16"/>
          <w:kern w:val="0"/>
          <w:sz w:val="24"/>
          <w:lang w:bidi="ar"/>
        </w:rPr>
        <w:t>√”</w:t>
      </w:r>
      <w:r>
        <w:rPr>
          <w:rFonts w:ascii="黑体" w:eastAsia="黑体" w:hAnsi="宋体" w:cs="黑体" w:hint="eastAsia"/>
          <w:color w:val="000000"/>
          <w:spacing w:val="-16"/>
          <w:kern w:val="0"/>
          <w:sz w:val="24"/>
          <w:lang w:bidi="ar"/>
        </w:rPr>
        <w:t xml:space="preserve">, </w:t>
      </w:r>
      <w:r>
        <w:rPr>
          <w:rFonts w:ascii="黑体" w:eastAsia="黑体" w:hAnsi="宋体" w:cs="黑体" w:hint="eastAsia"/>
          <w:color w:val="000000"/>
          <w:spacing w:val="-16"/>
          <w:kern w:val="0"/>
          <w:sz w:val="24"/>
          <w:lang w:bidi="ar"/>
        </w:rPr>
        <w:t>错误的填“</w:t>
      </w:r>
      <w:r>
        <w:rPr>
          <w:rFonts w:ascii="黑体" w:eastAsia="黑体" w:hAnsi="宋体" w:cs="黑体" w:hint="eastAsia"/>
          <w:color w:val="000000"/>
          <w:spacing w:val="-82"/>
          <w:kern w:val="0"/>
          <w:sz w:val="24"/>
          <w:lang w:bidi="ar"/>
        </w:rPr>
        <w:t xml:space="preserve"> </w:t>
      </w:r>
      <w:r>
        <w:rPr>
          <w:rFonts w:ascii="黑体" w:eastAsia="黑体" w:hAnsi="宋体" w:cs="黑体" w:hint="eastAsia"/>
          <w:color w:val="000000"/>
          <w:spacing w:val="-16"/>
          <w:kern w:val="0"/>
          <w:sz w:val="24"/>
          <w:lang w:bidi="ar"/>
        </w:rPr>
        <w:t>×”。每题</w:t>
      </w:r>
      <w:r>
        <w:rPr>
          <w:rFonts w:ascii="黑体" w:eastAsia="黑体" w:hAnsi="宋体" w:cs="黑体" w:hint="eastAsia"/>
          <w:color w:val="000000"/>
          <w:spacing w:val="-62"/>
          <w:kern w:val="0"/>
          <w:sz w:val="24"/>
          <w:lang w:bidi="ar"/>
        </w:rPr>
        <w:t xml:space="preserve"> </w:t>
      </w:r>
      <w:r>
        <w:rPr>
          <w:rFonts w:ascii="黑体" w:eastAsia="黑体" w:hAnsi="宋体" w:cs="黑体" w:hint="eastAsia"/>
          <w:color w:val="000000"/>
          <w:spacing w:val="-16"/>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8"/>
          <w:kern w:val="0"/>
          <w:sz w:val="24"/>
          <w:lang w:bidi="ar"/>
        </w:rPr>
        <w:t>分，共</w:t>
      </w:r>
      <w:r>
        <w:rPr>
          <w:rFonts w:ascii="黑体" w:eastAsia="黑体" w:hAnsi="宋体" w:cs="黑体" w:hint="eastAsia"/>
          <w:color w:val="000000"/>
          <w:spacing w:val="-69"/>
          <w:kern w:val="0"/>
          <w:sz w:val="24"/>
          <w:lang w:bidi="ar"/>
        </w:rPr>
        <w:t xml:space="preserve"> 20</w:t>
      </w:r>
      <w:r>
        <w:rPr>
          <w:rFonts w:ascii="黑体" w:eastAsia="黑体" w:hAnsi="宋体" w:cs="黑体" w:hint="eastAsia"/>
          <w:color w:val="000000"/>
          <w:spacing w:val="-60"/>
          <w:kern w:val="0"/>
          <w:sz w:val="24"/>
          <w:lang w:bidi="ar"/>
        </w:rPr>
        <w:t xml:space="preserve"> </w:t>
      </w:r>
      <w:r>
        <w:rPr>
          <w:rFonts w:ascii="黑体" w:eastAsia="黑体" w:hAnsi="宋体" w:cs="黑体" w:hint="eastAsia"/>
          <w:color w:val="000000"/>
          <w:spacing w:val="-8"/>
          <w:kern w:val="0"/>
          <w:sz w:val="24"/>
          <w:lang w:bidi="ar"/>
        </w:rPr>
        <w:t>分）</w:t>
      </w:r>
    </w:p>
    <w:p w14:paraId="19D49672"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黑体" w:eastAsia="黑体" w:hAnsi="宋体" w:cs="黑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1. Windows</w:t>
      </w:r>
      <w:r>
        <w:rPr>
          <w:rFonts w:asciiTheme="majorEastAsia" w:eastAsiaTheme="majorEastAsia" w:hAnsiTheme="majorEastAsia" w:cstheme="majorEastAsia" w:hint="eastAsia"/>
          <w:color w:val="000000"/>
          <w:spacing w:val="-8"/>
          <w:kern w:val="0"/>
          <w:sz w:val="24"/>
          <w:lang w:bidi="ar"/>
        </w:rPr>
        <w:t>系统的维护利器是一款可以帮助用户优化系统性能、清理垃圾文件和修复系统问题的软件。</w:t>
      </w:r>
    </w:p>
    <w:p w14:paraId="35DAC27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2. Excel</w:t>
      </w:r>
      <w:r>
        <w:rPr>
          <w:rFonts w:asciiTheme="majorEastAsia" w:eastAsiaTheme="majorEastAsia" w:hAnsiTheme="majorEastAsia" w:cstheme="majorEastAsia" w:hint="eastAsia"/>
          <w:color w:val="000000"/>
          <w:spacing w:val="-8"/>
          <w:kern w:val="0"/>
          <w:sz w:val="24"/>
          <w:lang w:bidi="ar"/>
        </w:rPr>
        <w:t>图表的数据可视化功能只能用于静态展示数据，无法进行动态交互。</w:t>
      </w:r>
    </w:p>
    <w:p w14:paraId="48BC8AAB"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 </w:t>
      </w:r>
      <w:r>
        <w:rPr>
          <w:rFonts w:asciiTheme="majorEastAsia" w:eastAsiaTheme="majorEastAsia" w:hAnsiTheme="majorEastAsia" w:cstheme="majorEastAsia" w:hint="eastAsia"/>
          <w:color w:val="000000"/>
          <w:spacing w:val="-8"/>
          <w:kern w:val="0"/>
          <w:sz w:val="24"/>
          <w:lang w:bidi="ar"/>
        </w:rPr>
        <w:t>劳动者在试用期内可以随时解除劳动合同。</w:t>
      </w:r>
    </w:p>
    <w:p w14:paraId="5CD1C2E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 </w:t>
      </w:r>
      <w:r>
        <w:rPr>
          <w:rFonts w:asciiTheme="majorEastAsia" w:eastAsiaTheme="majorEastAsia" w:hAnsiTheme="majorEastAsia" w:cstheme="majorEastAsia" w:hint="eastAsia"/>
          <w:color w:val="000000"/>
          <w:spacing w:val="-8"/>
          <w:kern w:val="0"/>
          <w:sz w:val="24"/>
          <w:lang w:bidi="ar"/>
        </w:rPr>
        <w:t>通过利用</w:t>
      </w:r>
      <w:r>
        <w:rPr>
          <w:rFonts w:asciiTheme="majorEastAsia" w:eastAsiaTheme="majorEastAsia" w:hAnsiTheme="majorEastAsia" w:cstheme="majorEastAsia" w:hint="eastAsia"/>
          <w:color w:val="000000"/>
          <w:spacing w:val="-8"/>
          <w:kern w:val="0"/>
          <w:sz w:val="24"/>
          <w:lang w:bidi="ar"/>
        </w:rPr>
        <w:t>Excel</w:t>
      </w:r>
      <w:r>
        <w:rPr>
          <w:rFonts w:asciiTheme="majorEastAsia" w:eastAsiaTheme="majorEastAsia" w:hAnsiTheme="majorEastAsia" w:cstheme="majorEastAsia" w:hint="eastAsia"/>
          <w:color w:val="000000"/>
          <w:spacing w:val="-8"/>
          <w:kern w:val="0"/>
          <w:sz w:val="24"/>
          <w:lang w:bidi="ar"/>
        </w:rPr>
        <w:t>宏，我们可以将繁琐的重复性任务自动化，使我们的工作变得高效和轻松。</w:t>
      </w:r>
    </w:p>
    <w:p w14:paraId="2E4B2799"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w:t>
      </w:r>
      <w:r>
        <w:rPr>
          <w:rFonts w:asciiTheme="majorEastAsia" w:eastAsiaTheme="majorEastAsia" w:hAnsiTheme="majorEastAsia" w:cstheme="majorEastAsia" w:hint="eastAsia"/>
          <w:color w:val="000000"/>
          <w:spacing w:val="-8"/>
          <w:kern w:val="0"/>
          <w:sz w:val="24"/>
          <w:lang w:bidi="ar"/>
        </w:rPr>
        <w:t xml:space="preserve">) 5. </w:t>
      </w:r>
      <w:r>
        <w:rPr>
          <w:rFonts w:asciiTheme="majorEastAsia" w:eastAsiaTheme="majorEastAsia" w:hAnsiTheme="majorEastAsia" w:cstheme="majorEastAsia" w:hint="eastAsia"/>
          <w:color w:val="000000"/>
          <w:spacing w:val="-8"/>
          <w:kern w:val="0"/>
          <w:sz w:val="24"/>
          <w:lang w:bidi="ar"/>
        </w:rPr>
        <w:t>人工智能训练师在职业道德建设中，无需考虑数据的质量与适用性，只需关注模型的训练效果。</w:t>
      </w:r>
    </w:p>
    <w:p w14:paraId="469B832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6. </w:t>
      </w:r>
      <w:r>
        <w:rPr>
          <w:rFonts w:asciiTheme="majorEastAsia" w:eastAsiaTheme="majorEastAsia" w:hAnsiTheme="majorEastAsia" w:cstheme="majorEastAsia" w:hint="eastAsia"/>
          <w:color w:val="000000"/>
          <w:spacing w:val="-8"/>
          <w:kern w:val="0"/>
          <w:sz w:val="24"/>
          <w:lang w:bidi="ar"/>
        </w:rPr>
        <w:t>人工智能训练师在处理敏感数据时，可以不经用户同意直接使用这些数据进行模型训练。</w:t>
      </w:r>
    </w:p>
    <w:p w14:paraId="6B9152E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7. </w:t>
      </w:r>
      <w:r>
        <w:rPr>
          <w:rFonts w:asciiTheme="majorEastAsia" w:eastAsiaTheme="majorEastAsia" w:hAnsiTheme="majorEastAsia" w:cstheme="majorEastAsia" w:hint="eastAsia"/>
          <w:color w:val="000000"/>
          <w:spacing w:val="-8"/>
          <w:kern w:val="0"/>
          <w:sz w:val="24"/>
          <w:lang w:bidi="ar"/>
        </w:rPr>
        <w:t>培训方法的选择应该完全依赖于培训者的经验和偏好。</w:t>
      </w:r>
    </w:p>
    <w:p w14:paraId="1661AA0D"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8. </w:t>
      </w:r>
      <w:r>
        <w:rPr>
          <w:rFonts w:asciiTheme="majorEastAsia" w:eastAsiaTheme="majorEastAsia" w:hAnsiTheme="majorEastAsia" w:cstheme="majorEastAsia" w:hint="eastAsia"/>
          <w:color w:val="000000"/>
          <w:spacing w:val="-8"/>
          <w:kern w:val="0"/>
          <w:sz w:val="24"/>
          <w:lang w:bidi="ar"/>
        </w:rPr>
        <w:t>在数据采集和处理流程中，数据清洗的主要目的是去除重复数据和提高数据质量。</w:t>
      </w:r>
    </w:p>
    <w:p w14:paraId="4B8167B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9. </w:t>
      </w:r>
      <w:r>
        <w:rPr>
          <w:rFonts w:asciiTheme="majorEastAsia" w:eastAsiaTheme="majorEastAsia" w:hAnsiTheme="majorEastAsia" w:cstheme="majorEastAsia" w:hint="eastAsia"/>
          <w:color w:val="000000"/>
          <w:spacing w:val="-8"/>
          <w:kern w:val="0"/>
          <w:sz w:val="24"/>
          <w:lang w:bidi="ar"/>
        </w:rPr>
        <w:t>数据审核平台是一种专门用于审核和处理数据的软件工具。</w:t>
      </w:r>
    </w:p>
    <w:p w14:paraId="2512C4F5"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10. </w:t>
      </w:r>
      <w:r>
        <w:rPr>
          <w:rFonts w:asciiTheme="majorEastAsia" w:eastAsiaTheme="majorEastAsia" w:hAnsiTheme="majorEastAsia" w:cstheme="majorEastAsia" w:hint="eastAsia"/>
          <w:color w:val="000000"/>
          <w:spacing w:val="-8"/>
          <w:kern w:val="0"/>
          <w:sz w:val="24"/>
          <w:lang w:bidi="ar"/>
        </w:rPr>
        <w:t>业务模块构建方法的原则包括可扩展性、可重用性和可维护性。</w:t>
      </w:r>
    </w:p>
    <w:p w14:paraId="1F846797"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11. </w:t>
      </w:r>
      <w:r>
        <w:rPr>
          <w:rFonts w:asciiTheme="majorEastAsia" w:eastAsiaTheme="majorEastAsia" w:hAnsiTheme="majorEastAsia" w:cstheme="majorEastAsia" w:hint="eastAsia"/>
          <w:color w:val="000000"/>
          <w:spacing w:val="-8"/>
          <w:kern w:val="0"/>
          <w:sz w:val="24"/>
          <w:lang w:bidi="ar"/>
        </w:rPr>
        <w:t>智能控制功能模块的原理是通过模拟人类大脑的思维方式来实现对设备的自动控制。</w:t>
      </w:r>
    </w:p>
    <w:p w14:paraId="55673D29"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12. </w:t>
      </w:r>
      <w:r>
        <w:rPr>
          <w:rFonts w:asciiTheme="majorEastAsia" w:eastAsiaTheme="majorEastAsia" w:hAnsiTheme="majorEastAsia" w:cstheme="majorEastAsia" w:hint="eastAsia"/>
          <w:color w:val="000000"/>
          <w:spacing w:val="-8"/>
          <w:kern w:val="0"/>
          <w:sz w:val="24"/>
          <w:lang w:bidi="ar"/>
        </w:rPr>
        <w:t>关系型数据库通常用于存储结构化数据，而非关系型数据库则更适合存储半结构化或非结构化数据。</w:t>
      </w:r>
    </w:p>
    <w:p w14:paraId="207C4FA8"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13. </w:t>
      </w:r>
      <w:r>
        <w:rPr>
          <w:rFonts w:asciiTheme="majorEastAsia" w:eastAsiaTheme="majorEastAsia" w:hAnsiTheme="majorEastAsia" w:cstheme="majorEastAsia" w:hint="eastAsia"/>
          <w:color w:val="000000"/>
          <w:spacing w:val="-8"/>
          <w:kern w:val="0"/>
          <w:sz w:val="24"/>
          <w:lang w:bidi="ar"/>
        </w:rPr>
        <w:t>云服务是一种基于互联网的计算方式，通过这种方式，共享软硬件资源和信息可以按需求提供给计算机各种终端和其他设备。</w:t>
      </w:r>
    </w:p>
    <w:p w14:paraId="2630010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14. Power BI</w:t>
      </w:r>
      <w:r>
        <w:rPr>
          <w:rFonts w:asciiTheme="majorEastAsia" w:eastAsiaTheme="majorEastAsia" w:hAnsiTheme="majorEastAsia" w:cstheme="majorEastAsia" w:hint="eastAsia"/>
          <w:color w:val="000000"/>
          <w:spacing w:val="-8"/>
          <w:kern w:val="0"/>
          <w:sz w:val="24"/>
          <w:lang w:bidi="ar"/>
        </w:rPr>
        <w:t>是微软推出的一款商业智能工具，主要用于数据分析和报告制作。</w:t>
      </w:r>
    </w:p>
    <w:p w14:paraId="0B2BC8BA"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15. </w:t>
      </w:r>
      <w:r>
        <w:rPr>
          <w:rFonts w:asciiTheme="majorEastAsia" w:eastAsiaTheme="majorEastAsia" w:hAnsiTheme="majorEastAsia" w:cstheme="majorEastAsia" w:hint="eastAsia"/>
          <w:color w:val="000000"/>
          <w:spacing w:val="-8"/>
          <w:kern w:val="0"/>
          <w:sz w:val="24"/>
          <w:lang w:bidi="ar"/>
        </w:rPr>
        <w:t>数据源选择只要基于数据的准确性，不需要可靠性。</w:t>
      </w:r>
    </w:p>
    <w:p w14:paraId="49F006AB"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16. </w:t>
      </w:r>
      <w:r>
        <w:rPr>
          <w:rFonts w:asciiTheme="majorEastAsia" w:eastAsiaTheme="majorEastAsia" w:hAnsiTheme="majorEastAsia" w:cstheme="majorEastAsia" w:hint="eastAsia"/>
          <w:color w:val="000000"/>
          <w:spacing w:val="-8"/>
          <w:kern w:val="0"/>
          <w:sz w:val="24"/>
          <w:lang w:bidi="ar"/>
        </w:rPr>
        <w:t>容器化技术可以完全替代传统的虚拟化技术来管理业务数据处理流程。</w:t>
      </w:r>
    </w:p>
    <w:p w14:paraId="17CDE234"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17. </w:t>
      </w:r>
      <w:r>
        <w:rPr>
          <w:rFonts w:asciiTheme="majorEastAsia" w:eastAsiaTheme="majorEastAsia" w:hAnsiTheme="majorEastAsia" w:cstheme="majorEastAsia" w:hint="eastAsia"/>
          <w:color w:val="000000"/>
          <w:spacing w:val="-8"/>
          <w:kern w:val="0"/>
          <w:sz w:val="24"/>
          <w:lang w:bidi="ar"/>
        </w:rPr>
        <w:t>当数据集中存在缺失值时，我们应该直接删除这些数据点。</w:t>
      </w:r>
    </w:p>
    <w:p w14:paraId="123676C2"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18. </w:t>
      </w:r>
      <w:r>
        <w:rPr>
          <w:rFonts w:asciiTheme="majorEastAsia" w:eastAsiaTheme="majorEastAsia" w:hAnsiTheme="majorEastAsia" w:cstheme="majorEastAsia" w:hint="eastAsia"/>
          <w:color w:val="000000"/>
          <w:spacing w:val="-8"/>
          <w:kern w:val="0"/>
          <w:sz w:val="24"/>
          <w:lang w:bidi="ar"/>
        </w:rPr>
        <w:t>在将机器学习模型部署到生产环境时，模型部署只需要将训练好的模型文件上传到服务器，无需其他步骤。</w:t>
      </w:r>
    </w:p>
    <w:p w14:paraId="199F13A5"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19. </w:t>
      </w:r>
      <w:r>
        <w:rPr>
          <w:rFonts w:asciiTheme="majorEastAsia" w:eastAsiaTheme="majorEastAsia" w:hAnsiTheme="majorEastAsia" w:cstheme="majorEastAsia" w:hint="eastAsia"/>
          <w:color w:val="000000"/>
          <w:spacing w:val="-8"/>
          <w:kern w:val="0"/>
          <w:sz w:val="24"/>
          <w:lang w:bidi="ar"/>
        </w:rPr>
        <w:t>日志分析工具仅用于记录系统的错误信息。</w:t>
      </w:r>
    </w:p>
    <w:p w14:paraId="115607A3"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20. </w:t>
      </w:r>
      <w:r>
        <w:rPr>
          <w:rFonts w:asciiTheme="majorEastAsia" w:eastAsiaTheme="majorEastAsia" w:hAnsiTheme="majorEastAsia" w:cstheme="majorEastAsia" w:hint="eastAsia"/>
          <w:color w:val="000000"/>
          <w:spacing w:val="-8"/>
          <w:kern w:val="0"/>
          <w:sz w:val="24"/>
          <w:lang w:bidi="ar"/>
        </w:rPr>
        <w:t>在模型训练过程中，训练数据集越大，模型训练出的准确率一定会越高。</w:t>
      </w:r>
    </w:p>
    <w:p w14:paraId="5ECC8C38"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21. </w:t>
      </w:r>
      <w:r>
        <w:rPr>
          <w:rFonts w:asciiTheme="majorEastAsia" w:eastAsiaTheme="majorEastAsia" w:hAnsiTheme="majorEastAsia" w:cstheme="majorEastAsia" w:hint="eastAsia"/>
          <w:color w:val="000000"/>
          <w:spacing w:val="-8"/>
          <w:kern w:val="0"/>
          <w:sz w:val="24"/>
          <w:lang w:bidi="ar"/>
        </w:rPr>
        <w:t>算法测试的评价指标主要包括时间复杂度和空间复杂度。</w:t>
      </w:r>
    </w:p>
    <w:p w14:paraId="22C598A4"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w:t>
      </w:r>
      <w:r>
        <w:rPr>
          <w:rFonts w:asciiTheme="majorEastAsia" w:eastAsiaTheme="majorEastAsia" w:hAnsiTheme="majorEastAsia" w:cstheme="majorEastAsia" w:hint="eastAsia"/>
          <w:color w:val="000000"/>
          <w:spacing w:val="-8"/>
          <w:kern w:val="0"/>
          <w:sz w:val="24"/>
          <w:lang w:bidi="ar"/>
        </w:rPr>
        <w:t xml:space="preserve">  ) 22. </w:t>
      </w:r>
      <w:r>
        <w:rPr>
          <w:rFonts w:asciiTheme="majorEastAsia" w:eastAsiaTheme="majorEastAsia" w:hAnsiTheme="majorEastAsia" w:cstheme="majorEastAsia" w:hint="eastAsia"/>
          <w:color w:val="000000"/>
          <w:spacing w:val="-8"/>
          <w:kern w:val="0"/>
          <w:sz w:val="24"/>
          <w:lang w:bidi="ar"/>
        </w:rPr>
        <w:t>所有的自动化标注工具都能保证</w:t>
      </w:r>
      <w:r>
        <w:rPr>
          <w:rFonts w:asciiTheme="majorEastAsia" w:eastAsiaTheme="majorEastAsia" w:hAnsiTheme="majorEastAsia" w:cstheme="majorEastAsia" w:hint="eastAsia"/>
          <w:color w:val="000000"/>
          <w:spacing w:val="-8"/>
          <w:kern w:val="0"/>
          <w:sz w:val="24"/>
          <w:lang w:bidi="ar"/>
        </w:rPr>
        <w:t>100%</w:t>
      </w:r>
      <w:r>
        <w:rPr>
          <w:rFonts w:asciiTheme="majorEastAsia" w:eastAsiaTheme="majorEastAsia" w:hAnsiTheme="majorEastAsia" w:cstheme="majorEastAsia" w:hint="eastAsia"/>
          <w:color w:val="000000"/>
          <w:spacing w:val="-8"/>
          <w:kern w:val="0"/>
          <w:sz w:val="24"/>
          <w:lang w:bidi="ar"/>
        </w:rPr>
        <w:t>的准确性，无需人工审核或后处理。</w:t>
      </w:r>
    </w:p>
    <w:p w14:paraId="050D697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23. </w:t>
      </w:r>
      <w:r>
        <w:rPr>
          <w:rFonts w:asciiTheme="majorEastAsia" w:eastAsiaTheme="majorEastAsia" w:hAnsiTheme="majorEastAsia" w:cstheme="majorEastAsia" w:hint="eastAsia"/>
          <w:color w:val="000000"/>
          <w:spacing w:val="-8"/>
          <w:kern w:val="0"/>
          <w:sz w:val="24"/>
          <w:lang w:bidi="ar"/>
        </w:rPr>
        <w:t>容器化技术是一种将应用程序及其依赖项打包在一起的方法，以便在不同的环境中轻松部署和运行。</w:t>
      </w:r>
    </w:p>
    <w:p w14:paraId="3B482F9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24. </w:t>
      </w:r>
      <w:r>
        <w:rPr>
          <w:rFonts w:asciiTheme="majorEastAsia" w:eastAsiaTheme="majorEastAsia" w:hAnsiTheme="majorEastAsia" w:cstheme="majorEastAsia" w:hint="eastAsia"/>
          <w:color w:val="000000"/>
          <w:spacing w:val="-8"/>
          <w:kern w:val="0"/>
          <w:sz w:val="24"/>
          <w:lang w:bidi="ar"/>
        </w:rPr>
        <w:t>人工智能测试的目的在一定程度上可以识别并解决模型可能存在的偏差，确保</w:t>
      </w:r>
      <w:r>
        <w:rPr>
          <w:rFonts w:asciiTheme="majorEastAsia" w:eastAsiaTheme="majorEastAsia" w:hAnsiTheme="majorEastAsia" w:cstheme="majorEastAsia" w:hint="eastAsia"/>
          <w:color w:val="000000"/>
          <w:spacing w:val="-8"/>
          <w:kern w:val="0"/>
          <w:sz w:val="24"/>
          <w:lang w:bidi="ar"/>
        </w:rPr>
        <w:t>AI</w:t>
      </w:r>
      <w:r>
        <w:rPr>
          <w:rFonts w:asciiTheme="majorEastAsia" w:eastAsiaTheme="majorEastAsia" w:hAnsiTheme="majorEastAsia" w:cstheme="majorEastAsia" w:hint="eastAsia"/>
          <w:color w:val="000000"/>
          <w:spacing w:val="-8"/>
          <w:kern w:val="0"/>
          <w:sz w:val="24"/>
          <w:lang w:bidi="ar"/>
        </w:rPr>
        <w:t>系统的决策过程是公正和无歧视的。</w:t>
      </w:r>
    </w:p>
    <w:p w14:paraId="1E06B9F8"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lastRenderedPageBreak/>
        <w:t xml:space="preserve">(    ) 25. </w:t>
      </w:r>
      <w:r>
        <w:rPr>
          <w:rFonts w:asciiTheme="majorEastAsia" w:eastAsiaTheme="majorEastAsia" w:hAnsiTheme="majorEastAsia" w:cstheme="majorEastAsia" w:hint="eastAsia"/>
          <w:color w:val="000000"/>
          <w:spacing w:val="-8"/>
          <w:kern w:val="0"/>
          <w:sz w:val="24"/>
          <w:lang w:bidi="ar"/>
        </w:rPr>
        <w:t>在进行文本类数据清洗和标注时，规则与流程是固定不变的，适用于所有类型的文本数据。</w:t>
      </w:r>
    </w:p>
    <w:p w14:paraId="70AAF52E"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26. </w:t>
      </w:r>
      <w:r>
        <w:rPr>
          <w:rFonts w:asciiTheme="majorEastAsia" w:eastAsiaTheme="majorEastAsia" w:hAnsiTheme="majorEastAsia" w:cstheme="majorEastAsia" w:hint="eastAsia"/>
          <w:color w:val="000000"/>
          <w:spacing w:val="-8"/>
          <w:kern w:val="0"/>
          <w:sz w:val="24"/>
          <w:lang w:bidi="ar"/>
        </w:rPr>
        <w:t>在进行数据多样性与公平性测试时，我们只需要关注数据集中是否存</w:t>
      </w:r>
      <w:r>
        <w:rPr>
          <w:rFonts w:asciiTheme="majorEastAsia" w:eastAsiaTheme="majorEastAsia" w:hAnsiTheme="majorEastAsia" w:cstheme="majorEastAsia" w:hint="eastAsia"/>
          <w:color w:val="000000"/>
          <w:spacing w:val="-8"/>
          <w:kern w:val="0"/>
          <w:sz w:val="24"/>
          <w:lang w:bidi="ar"/>
        </w:rPr>
        <w:t>在偏见即可。</w:t>
      </w:r>
    </w:p>
    <w:p w14:paraId="2AA113F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27. </w:t>
      </w:r>
      <w:r>
        <w:rPr>
          <w:rFonts w:asciiTheme="majorEastAsia" w:eastAsiaTheme="majorEastAsia" w:hAnsiTheme="majorEastAsia" w:cstheme="majorEastAsia" w:hint="eastAsia"/>
          <w:color w:val="000000"/>
          <w:spacing w:val="-8"/>
          <w:kern w:val="0"/>
          <w:sz w:val="24"/>
          <w:lang w:bidi="ar"/>
        </w:rPr>
        <w:t>在选择测试框架时，唯一需要考虑的因素是该框架是否支持自动化测试。</w:t>
      </w:r>
    </w:p>
    <w:p w14:paraId="13E5D88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28. </w:t>
      </w:r>
      <w:r>
        <w:rPr>
          <w:rFonts w:asciiTheme="majorEastAsia" w:eastAsiaTheme="majorEastAsia" w:hAnsiTheme="majorEastAsia" w:cstheme="majorEastAsia" w:hint="eastAsia"/>
          <w:color w:val="000000"/>
          <w:spacing w:val="-8"/>
          <w:kern w:val="0"/>
          <w:sz w:val="24"/>
          <w:lang w:bidi="ar"/>
        </w:rPr>
        <w:t>测试报告是一份重要的文档，它不仅记录了测试结果，还应该详细说明测试的方法、测试环境、测试用例、测试数据和测试过程中遇到的问题及解决方案。</w:t>
      </w:r>
    </w:p>
    <w:p w14:paraId="4E5D4B2E"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29. </w:t>
      </w:r>
      <w:r>
        <w:rPr>
          <w:rFonts w:asciiTheme="majorEastAsia" w:eastAsiaTheme="majorEastAsia" w:hAnsiTheme="majorEastAsia" w:cstheme="majorEastAsia" w:hint="eastAsia"/>
          <w:color w:val="000000"/>
          <w:spacing w:val="-8"/>
          <w:kern w:val="0"/>
          <w:sz w:val="24"/>
          <w:lang w:bidi="ar"/>
        </w:rPr>
        <w:t>原型设计与测试是人机交互设计过程中的最后一步。</w:t>
      </w:r>
    </w:p>
    <w:p w14:paraId="43DB5930"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30. </w:t>
      </w:r>
      <w:r>
        <w:rPr>
          <w:rFonts w:asciiTheme="majorEastAsia" w:eastAsiaTheme="majorEastAsia" w:hAnsiTheme="majorEastAsia" w:cstheme="majorEastAsia" w:hint="eastAsia"/>
          <w:color w:val="000000"/>
          <w:spacing w:val="-8"/>
          <w:kern w:val="0"/>
          <w:sz w:val="24"/>
          <w:lang w:bidi="ar"/>
        </w:rPr>
        <w:t>使用</w:t>
      </w:r>
      <w:r>
        <w:rPr>
          <w:rFonts w:asciiTheme="majorEastAsia" w:eastAsiaTheme="majorEastAsia" w:hAnsiTheme="majorEastAsia" w:cstheme="majorEastAsia" w:hint="eastAsia"/>
          <w:color w:val="000000"/>
          <w:spacing w:val="-8"/>
          <w:kern w:val="0"/>
          <w:sz w:val="24"/>
          <w:lang w:bidi="ar"/>
        </w:rPr>
        <w:t>Marvel</w:t>
      </w:r>
      <w:r>
        <w:rPr>
          <w:rFonts w:asciiTheme="majorEastAsia" w:eastAsiaTheme="majorEastAsia" w:hAnsiTheme="majorEastAsia" w:cstheme="majorEastAsia" w:hint="eastAsia"/>
          <w:color w:val="000000"/>
          <w:spacing w:val="-8"/>
          <w:kern w:val="0"/>
          <w:sz w:val="24"/>
          <w:lang w:bidi="ar"/>
        </w:rPr>
        <w:t>的响应式设计预览，设计师可以轻松地查看和调整他们的网站布局，以确保其在各种设备上都能正常工作。</w:t>
      </w:r>
    </w:p>
    <w:p w14:paraId="04C5A96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31. </w:t>
      </w:r>
      <w:r>
        <w:rPr>
          <w:rFonts w:asciiTheme="majorEastAsia" w:eastAsiaTheme="majorEastAsia" w:hAnsiTheme="majorEastAsia" w:cstheme="majorEastAsia" w:hint="eastAsia"/>
          <w:color w:val="000000"/>
          <w:spacing w:val="-8"/>
          <w:kern w:val="0"/>
          <w:sz w:val="24"/>
          <w:lang w:bidi="ar"/>
        </w:rPr>
        <w:t>用户体验设计</w:t>
      </w:r>
      <w:r>
        <w:rPr>
          <w:rFonts w:asciiTheme="majorEastAsia" w:eastAsiaTheme="majorEastAsia" w:hAnsiTheme="majorEastAsia" w:cstheme="majorEastAsia" w:hint="eastAsia"/>
          <w:color w:val="000000"/>
          <w:spacing w:val="-8"/>
          <w:kern w:val="0"/>
          <w:sz w:val="24"/>
          <w:lang w:bidi="ar"/>
        </w:rPr>
        <w:t>UX</w:t>
      </w:r>
      <w:r>
        <w:rPr>
          <w:rFonts w:asciiTheme="majorEastAsia" w:eastAsiaTheme="majorEastAsia" w:hAnsiTheme="majorEastAsia" w:cstheme="majorEastAsia" w:hint="eastAsia"/>
          <w:color w:val="000000"/>
          <w:spacing w:val="-8"/>
          <w:kern w:val="0"/>
          <w:sz w:val="24"/>
          <w:lang w:bidi="ar"/>
        </w:rPr>
        <w:t>的原则强</w:t>
      </w:r>
      <w:r>
        <w:rPr>
          <w:rFonts w:asciiTheme="majorEastAsia" w:eastAsiaTheme="majorEastAsia" w:hAnsiTheme="majorEastAsia" w:cstheme="majorEastAsia" w:hint="eastAsia"/>
          <w:color w:val="000000"/>
          <w:spacing w:val="-8"/>
          <w:kern w:val="0"/>
          <w:sz w:val="24"/>
          <w:lang w:bidi="ar"/>
        </w:rPr>
        <w:t>调在设计过程中始终关注用户的需求和体验。</w:t>
      </w:r>
    </w:p>
    <w:p w14:paraId="0D25D3C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32. Sketch</w:t>
      </w:r>
      <w:r>
        <w:rPr>
          <w:rFonts w:asciiTheme="majorEastAsia" w:eastAsiaTheme="majorEastAsia" w:hAnsiTheme="majorEastAsia" w:cstheme="majorEastAsia" w:hint="eastAsia"/>
          <w:color w:val="000000"/>
          <w:spacing w:val="-8"/>
          <w:kern w:val="0"/>
          <w:sz w:val="24"/>
          <w:lang w:bidi="ar"/>
        </w:rPr>
        <w:t>的插件生态系统为用户提供了广泛的功能扩展选项。</w:t>
      </w:r>
    </w:p>
    <w:p w14:paraId="1D651B46"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33. </w:t>
      </w:r>
      <w:r>
        <w:rPr>
          <w:rFonts w:asciiTheme="majorEastAsia" w:eastAsiaTheme="majorEastAsia" w:hAnsiTheme="majorEastAsia" w:cstheme="majorEastAsia" w:hint="eastAsia"/>
          <w:color w:val="000000"/>
          <w:spacing w:val="-8"/>
          <w:kern w:val="0"/>
          <w:sz w:val="24"/>
          <w:lang w:bidi="ar"/>
        </w:rPr>
        <w:t>时间序列数据分割时，通常不需要保持数据的连续性和时序性，可以直接随机分割。</w:t>
      </w:r>
    </w:p>
    <w:p w14:paraId="21D2BEA1"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34. </w:t>
      </w:r>
      <w:r>
        <w:rPr>
          <w:rFonts w:asciiTheme="majorEastAsia" w:eastAsiaTheme="majorEastAsia" w:hAnsiTheme="majorEastAsia" w:cstheme="majorEastAsia" w:hint="eastAsia"/>
          <w:color w:val="000000"/>
          <w:spacing w:val="-8"/>
          <w:kern w:val="0"/>
          <w:sz w:val="24"/>
          <w:lang w:bidi="ar"/>
        </w:rPr>
        <w:t>多维度数据分解的原理仅适用于数值型数据。</w:t>
      </w:r>
    </w:p>
    <w:p w14:paraId="06F4EF77"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35. </w:t>
      </w:r>
      <w:r>
        <w:rPr>
          <w:rFonts w:asciiTheme="majorEastAsia" w:eastAsiaTheme="majorEastAsia" w:hAnsiTheme="majorEastAsia" w:cstheme="majorEastAsia" w:hint="eastAsia"/>
          <w:color w:val="000000"/>
          <w:spacing w:val="-8"/>
          <w:kern w:val="0"/>
          <w:sz w:val="24"/>
          <w:lang w:bidi="ar"/>
        </w:rPr>
        <w:t>机器学习算法可以完全替代人类专家在某些领域的决策过程。</w:t>
      </w:r>
    </w:p>
    <w:p w14:paraId="17108665"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 36. Axure RP</w:t>
      </w:r>
      <w:r>
        <w:rPr>
          <w:rFonts w:asciiTheme="majorEastAsia" w:eastAsiaTheme="majorEastAsia" w:hAnsiTheme="majorEastAsia" w:cstheme="majorEastAsia" w:hint="eastAsia"/>
          <w:color w:val="000000"/>
          <w:spacing w:val="-8"/>
          <w:kern w:val="0"/>
          <w:sz w:val="24"/>
          <w:lang w:bidi="ar"/>
        </w:rPr>
        <w:t>是一款用于创建原型和模拟复杂交互的工具。</w:t>
      </w:r>
    </w:p>
    <w:p w14:paraId="4880B3CB"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37. </w:t>
      </w:r>
      <w:r>
        <w:rPr>
          <w:rFonts w:asciiTheme="majorEastAsia" w:eastAsiaTheme="majorEastAsia" w:hAnsiTheme="majorEastAsia" w:cstheme="majorEastAsia" w:hint="eastAsia"/>
          <w:color w:val="000000"/>
          <w:spacing w:val="-8"/>
          <w:kern w:val="0"/>
          <w:sz w:val="24"/>
          <w:lang w:bidi="ar"/>
        </w:rPr>
        <w:t>深度学习中的卷积神经网络</w:t>
      </w:r>
      <w:r>
        <w:rPr>
          <w:rFonts w:asciiTheme="majorEastAsia" w:eastAsiaTheme="majorEastAsia" w:hAnsiTheme="majorEastAsia" w:cstheme="majorEastAsia" w:hint="eastAsia"/>
          <w:color w:val="000000"/>
          <w:spacing w:val="-8"/>
          <w:kern w:val="0"/>
          <w:sz w:val="24"/>
          <w:lang w:bidi="ar"/>
        </w:rPr>
        <w:t>CNN</w:t>
      </w:r>
      <w:r>
        <w:rPr>
          <w:rFonts w:asciiTheme="majorEastAsia" w:eastAsiaTheme="majorEastAsia" w:hAnsiTheme="majorEastAsia" w:cstheme="majorEastAsia" w:hint="eastAsia"/>
          <w:color w:val="000000"/>
          <w:spacing w:val="-8"/>
          <w:kern w:val="0"/>
          <w:sz w:val="24"/>
          <w:lang w:bidi="ar"/>
        </w:rPr>
        <w:t>主要用于处理序列数据。</w:t>
      </w:r>
    </w:p>
    <w:p w14:paraId="5527DDAC"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38. </w:t>
      </w:r>
      <w:r>
        <w:rPr>
          <w:rFonts w:asciiTheme="majorEastAsia" w:eastAsiaTheme="majorEastAsia" w:hAnsiTheme="majorEastAsia" w:cstheme="majorEastAsia" w:hint="eastAsia"/>
          <w:color w:val="000000"/>
          <w:spacing w:val="-8"/>
          <w:kern w:val="0"/>
          <w:sz w:val="24"/>
          <w:lang w:bidi="ar"/>
        </w:rPr>
        <w:t>产品功能规划是对产品功能的全面、系统、科学的规划，它具有全局性、前瞻性和创新性。</w:t>
      </w:r>
    </w:p>
    <w:p w14:paraId="1A495432"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Theme="majorEastAsia" w:eastAsiaTheme="majorEastAsia" w:hAnsiTheme="majorEastAsia" w:cstheme="majorEastAsia"/>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39. </w:t>
      </w:r>
      <w:r>
        <w:rPr>
          <w:rFonts w:asciiTheme="majorEastAsia" w:eastAsiaTheme="majorEastAsia" w:hAnsiTheme="majorEastAsia" w:cstheme="majorEastAsia" w:hint="eastAsia"/>
          <w:color w:val="000000"/>
          <w:spacing w:val="-8"/>
          <w:kern w:val="0"/>
          <w:sz w:val="24"/>
          <w:lang w:bidi="ar"/>
        </w:rPr>
        <w:t>在用户界面设计中，应该遵循一致性原则，即相同类型的元素应该有相同的操作和外观。</w:t>
      </w:r>
    </w:p>
    <w:p w14:paraId="0AC3705D" w14:textId="77777777" w:rsidR="006E6D55" w:rsidRDefault="00694AE9">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r>
        <w:rPr>
          <w:rFonts w:asciiTheme="majorEastAsia" w:eastAsiaTheme="majorEastAsia" w:hAnsiTheme="majorEastAsia" w:cstheme="majorEastAsia" w:hint="eastAsia"/>
          <w:color w:val="000000"/>
          <w:spacing w:val="-8"/>
          <w:kern w:val="0"/>
          <w:sz w:val="24"/>
          <w:lang w:bidi="ar"/>
        </w:rPr>
        <w:t xml:space="preserve">(    ) 40. </w:t>
      </w:r>
      <w:r>
        <w:rPr>
          <w:rFonts w:asciiTheme="majorEastAsia" w:eastAsiaTheme="majorEastAsia" w:hAnsiTheme="majorEastAsia" w:cstheme="majorEastAsia" w:hint="eastAsia"/>
          <w:color w:val="000000"/>
          <w:spacing w:val="-8"/>
          <w:kern w:val="0"/>
          <w:sz w:val="24"/>
          <w:lang w:bidi="ar"/>
        </w:rPr>
        <w:t>在贝叶斯网络中，节点之间的依赖关系是通过概率分布来描述的。</w:t>
      </w:r>
    </w:p>
    <w:p w14:paraId="50B6A776" w14:textId="77777777" w:rsidR="006E6D55" w:rsidRDefault="006E6D55">
      <w:pPr>
        <w:widowControl/>
        <w:kinsoku w:val="0"/>
        <w:autoSpaceDE w:val="0"/>
        <w:autoSpaceDN w:val="0"/>
        <w:adjustRightInd w:val="0"/>
        <w:snapToGrid w:val="0"/>
        <w:spacing w:before="78" w:after="160" w:line="273" w:lineRule="auto"/>
        <w:ind w:left="28" w:right="166" w:hanging="1"/>
        <w:jc w:val="left"/>
        <w:rPr>
          <w:rFonts w:ascii="宋体" w:eastAsia="宋体" w:hAnsi="宋体" w:cs="宋体"/>
          <w:color w:val="000000"/>
          <w:spacing w:val="-8"/>
          <w:kern w:val="0"/>
          <w:sz w:val="24"/>
          <w:lang w:bidi="ar"/>
        </w:rPr>
      </w:pPr>
    </w:p>
    <w:p w14:paraId="4407C099" w14:textId="77777777" w:rsidR="006E6D55" w:rsidRDefault="00694AE9">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单选题（选择一个正确的答案，将相应的字母填入题内的括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w:t>
      </w:r>
      <w:r>
        <w:rPr>
          <w:rFonts w:ascii="黑体" w:eastAsia="黑体" w:hAnsi="宋体" w:cs="黑体" w:hint="eastAsia"/>
          <w:color w:val="000000"/>
          <w:spacing w:val="-2"/>
          <w:kern w:val="0"/>
          <w:sz w:val="24"/>
          <w:lang w:bidi="ar"/>
        </w:rPr>
        <w:t>0.5</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70</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14:paraId="3D97DB37"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在浏览器中，要打开一个新的标签页，应该使用快捷键（</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05C1985D"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T</w:t>
      </w:r>
    </w:p>
    <w:p w14:paraId="6EFED0E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N</w:t>
      </w:r>
    </w:p>
    <w:p w14:paraId="40A1BCD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T</w:t>
      </w:r>
    </w:p>
    <w:p w14:paraId="4D65B3E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N</w:t>
      </w:r>
    </w:p>
    <w:p w14:paraId="0E96803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知识产权法的基本原则包括保护创作成果、鼓励创新和技术进步以及（</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3EC1637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）公平分配利益</w:t>
      </w:r>
    </w:p>
    <w:p w14:paraId="1C10DF5D"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）促进知识传播</w:t>
      </w:r>
    </w:p>
    <w:p w14:paraId="4E55A92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）保障公共利益</w:t>
      </w:r>
    </w:p>
    <w:p w14:paraId="1B1313D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）限制知识产权滥用</w:t>
      </w:r>
    </w:p>
    <w:p w14:paraId="444BB45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根据我国《专利法》的规定，申请专利的发明创造在申请日以前六个月内，出现（</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）的情况，会丧失新颖性。</w:t>
      </w:r>
    </w:p>
    <w:p w14:paraId="2752CE3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）他人未经申请人同意而泄露其内容</w:t>
      </w:r>
    </w:p>
    <w:p w14:paraId="2EBEE96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）在规定的学术会议或者技术会议上首次发表</w:t>
      </w:r>
    </w:p>
    <w:p w14:paraId="6D0DF0A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）在中国政府主办或者承认的国际展览会上首次展出</w:t>
      </w:r>
    </w:p>
    <w:p w14:paraId="62EA39E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）他人使用申请人未公开的类似技术方案</w:t>
      </w:r>
    </w:p>
    <w:p w14:paraId="0E916559"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4. </w:t>
      </w:r>
      <w:r>
        <w:rPr>
          <w:rFonts w:asciiTheme="minorEastAsia" w:hAnsiTheme="minorEastAsia" w:cstheme="minorEastAsia" w:hint="eastAsia"/>
          <w:color w:val="000000"/>
          <w:spacing w:val="-11"/>
          <w:kern w:val="0"/>
          <w:sz w:val="24"/>
          <w:lang w:bidi="ar"/>
        </w:rPr>
        <w:t>当</w:t>
      </w:r>
      <w:r>
        <w:rPr>
          <w:rFonts w:asciiTheme="minorEastAsia" w:hAnsiTheme="minorEastAsia" w:cstheme="minorEastAsia" w:hint="eastAsia"/>
          <w:color w:val="000000"/>
          <w:spacing w:val="-11"/>
          <w:kern w:val="0"/>
          <w:sz w:val="24"/>
          <w:lang w:bidi="ar"/>
        </w:rPr>
        <w:t>Windows</w:t>
      </w:r>
      <w:r>
        <w:rPr>
          <w:rFonts w:asciiTheme="minorEastAsia" w:hAnsiTheme="minorEastAsia" w:cstheme="minorEastAsia" w:hint="eastAsia"/>
          <w:color w:val="000000"/>
          <w:spacing w:val="-11"/>
          <w:kern w:val="0"/>
          <w:sz w:val="24"/>
          <w:lang w:bidi="ar"/>
        </w:rPr>
        <w:t>系统无法连接到网络时，首先应该尝试（</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），快速修复方法。</w:t>
      </w:r>
    </w:p>
    <w:p w14:paraId="7AE9AE5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）重启路由器或计算机</w:t>
      </w:r>
    </w:p>
    <w:p w14:paraId="71D33E5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）重装网络适配器驱动程序</w:t>
      </w:r>
    </w:p>
    <w:p w14:paraId="500B628D"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）联系售后</w:t>
      </w:r>
    </w:p>
    <w:p w14:paraId="6924829A"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）检查其他设备是否能够连接网络</w:t>
      </w:r>
    </w:p>
    <w:p w14:paraId="7B023D6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为了提高</w:t>
      </w:r>
      <w:r>
        <w:rPr>
          <w:rFonts w:asciiTheme="minorEastAsia" w:hAnsiTheme="minorEastAsia" w:cstheme="minorEastAsia" w:hint="eastAsia"/>
          <w:color w:val="000000"/>
          <w:spacing w:val="-11"/>
          <w:kern w:val="0"/>
          <w:sz w:val="24"/>
          <w:lang w:bidi="ar"/>
        </w:rPr>
        <w:t>Word2019</w:t>
      </w:r>
      <w:r>
        <w:rPr>
          <w:rFonts w:asciiTheme="minorEastAsia" w:hAnsiTheme="minorEastAsia" w:cstheme="minorEastAsia" w:hint="eastAsia"/>
          <w:color w:val="000000"/>
          <w:spacing w:val="-11"/>
          <w:kern w:val="0"/>
          <w:sz w:val="24"/>
          <w:lang w:bidi="ar"/>
        </w:rPr>
        <w:t>文档的编辑效率，可以使用（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）快捷键来快速插入当前日期。</w:t>
      </w:r>
    </w:p>
    <w:p w14:paraId="1FFA3DB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ALT + Shift + D</w:t>
      </w:r>
    </w:p>
    <w:p w14:paraId="5E1F1A7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ALT + Shift + T</w:t>
      </w:r>
    </w:p>
    <w:p w14:paraId="6A46C71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Shift + Y</w:t>
      </w:r>
    </w:p>
    <w:p w14:paraId="05693DD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Ctrl + Shi</w:t>
      </w:r>
      <w:r>
        <w:rPr>
          <w:rFonts w:asciiTheme="minorEastAsia" w:hAnsiTheme="minorEastAsia" w:cstheme="minorEastAsia" w:hint="eastAsia"/>
          <w:color w:val="000000"/>
          <w:spacing w:val="-11"/>
          <w:kern w:val="0"/>
          <w:sz w:val="24"/>
          <w:lang w:bidi="ar"/>
        </w:rPr>
        <w:t>ft + I</w:t>
      </w:r>
    </w:p>
    <w:p w14:paraId="5742115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使用</w:t>
      </w:r>
      <w:r>
        <w:rPr>
          <w:rFonts w:asciiTheme="minorEastAsia" w:hAnsiTheme="minorEastAsia" w:cstheme="minorEastAsia" w:hint="eastAsia"/>
          <w:color w:val="000000"/>
          <w:spacing w:val="-11"/>
          <w:kern w:val="0"/>
          <w:sz w:val="24"/>
          <w:lang w:bidi="ar"/>
        </w:rPr>
        <w:t>Windows</w:t>
      </w:r>
      <w:r>
        <w:rPr>
          <w:rFonts w:asciiTheme="minorEastAsia" w:hAnsiTheme="minorEastAsia" w:cstheme="minorEastAsia" w:hint="eastAsia"/>
          <w:color w:val="000000"/>
          <w:spacing w:val="-11"/>
          <w:kern w:val="0"/>
          <w:sz w:val="24"/>
          <w:lang w:bidi="ar"/>
        </w:rPr>
        <w:t>系统的维护利器可以（</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）系统性能。</w:t>
      </w:r>
    </w:p>
    <w:p w14:paraId="1C9F99D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）提高</w:t>
      </w:r>
    </w:p>
    <w:p w14:paraId="31DD63C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）降低</w:t>
      </w:r>
    </w:p>
    <w:p w14:paraId="154AD777"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）保持不变</w:t>
      </w:r>
    </w:p>
    <w:p w14:paraId="7B135A99"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）无法确定</w:t>
      </w:r>
    </w:p>
    <w:p w14:paraId="7BF8F2C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w:t>
      </w:r>
      <w:r>
        <w:rPr>
          <w:rFonts w:asciiTheme="minorEastAsia" w:hAnsiTheme="minorEastAsia" w:cstheme="minorEastAsia" w:hint="eastAsia"/>
          <w:color w:val="000000"/>
          <w:spacing w:val="-11"/>
          <w:kern w:val="0"/>
          <w:sz w:val="24"/>
          <w:lang w:bidi="ar"/>
        </w:rPr>
        <w:t>Excel</w:t>
      </w:r>
      <w:r>
        <w:rPr>
          <w:rFonts w:asciiTheme="minorEastAsia" w:hAnsiTheme="minorEastAsia" w:cstheme="minorEastAsia" w:hint="eastAsia"/>
          <w:color w:val="000000"/>
          <w:spacing w:val="-11"/>
          <w:kern w:val="0"/>
          <w:sz w:val="24"/>
          <w:lang w:bidi="ar"/>
        </w:rPr>
        <w:t>中，使用（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）函数可以将一个日期转换为文本格式。</w:t>
      </w:r>
    </w:p>
    <w:p w14:paraId="1885EE4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TEXT</w:t>
      </w:r>
    </w:p>
    <w:p w14:paraId="651389C9"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VALUE</w:t>
      </w:r>
    </w:p>
    <w:p w14:paraId="3999DC5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NUMBER</w:t>
      </w:r>
    </w:p>
    <w:p w14:paraId="34F7F3E1"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DATE</w:t>
      </w:r>
    </w:p>
    <w:p w14:paraId="235752A3"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）不能作为专利申请权的主体。</w:t>
      </w:r>
    </w:p>
    <w:p w14:paraId="6809ED3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）自然人</w:t>
      </w:r>
    </w:p>
    <w:p w14:paraId="5FDF1593"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）法人</w:t>
      </w:r>
    </w:p>
    <w:p w14:paraId="0C4B8F2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）非法人组织</w:t>
      </w:r>
    </w:p>
    <w:p w14:paraId="3D7C1C9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）某研究所课题组</w:t>
      </w:r>
    </w:p>
    <w:p w14:paraId="158BBFF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）不是专利授权的实质性条件。</w:t>
      </w:r>
    </w:p>
    <w:p w14:paraId="2D50C5C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）新颖性</w:t>
      </w:r>
    </w:p>
    <w:p w14:paraId="0EC0CCC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）创造性</w:t>
      </w:r>
    </w:p>
    <w:p w14:paraId="157C7B1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）实用性</w:t>
      </w:r>
    </w:p>
    <w:p w14:paraId="23F989CA"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）美观性</w:t>
      </w:r>
    </w:p>
    <w:p w14:paraId="55C73B1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 </w:t>
      </w:r>
      <w:r>
        <w:rPr>
          <w:rFonts w:asciiTheme="minorEastAsia" w:hAnsiTheme="minorEastAsia" w:cstheme="minorEastAsia" w:hint="eastAsia"/>
          <w:sz w:val="24"/>
        </w:rPr>
        <w:t>五笔字型汉字输入法的编码属于（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733C3D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）音码</w:t>
      </w:r>
    </w:p>
    <w:p w14:paraId="77ECF60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）形声码</w:t>
      </w:r>
    </w:p>
    <w:p w14:paraId="58A866F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）区位码</w:t>
      </w:r>
    </w:p>
    <w:p w14:paraId="1ABB9A5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）形码</w:t>
      </w:r>
    </w:p>
    <w:p w14:paraId="42F4369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 </w:t>
      </w:r>
      <w:r>
        <w:rPr>
          <w:rFonts w:asciiTheme="minorEastAsia" w:hAnsiTheme="minorEastAsia" w:cstheme="minorEastAsia" w:hint="eastAsia"/>
          <w:sz w:val="24"/>
        </w:rPr>
        <w:t>要打开</w:t>
      </w:r>
      <w:r>
        <w:rPr>
          <w:rFonts w:asciiTheme="minorEastAsia" w:hAnsiTheme="minorEastAsia" w:cstheme="minorEastAsia" w:hint="eastAsia"/>
          <w:sz w:val="24"/>
        </w:rPr>
        <w:t>Windows</w:t>
      </w:r>
      <w:r>
        <w:rPr>
          <w:rFonts w:asciiTheme="minorEastAsia" w:hAnsiTheme="minorEastAsia" w:cstheme="minorEastAsia" w:hint="eastAsia"/>
          <w:sz w:val="24"/>
        </w:rPr>
        <w:t>小工具，用户需要（</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DDE81B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）右键任务栏空白区域</w:t>
      </w:r>
    </w:p>
    <w:p w14:paraId="4C231AE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）左键任务栏空白区域</w:t>
      </w:r>
    </w:p>
    <w:p w14:paraId="79CCE0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）从开始菜单中选择小工具</w:t>
      </w:r>
    </w:p>
    <w:p w14:paraId="347CA4B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）右键单击开始按钮</w:t>
      </w:r>
    </w:p>
    <w:p w14:paraId="4086076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）不是劳动合同必备的核心条款。</w:t>
      </w:r>
    </w:p>
    <w:p w14:paraId="70D7D5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）劳动合同期限</w:t>
      </w:r>
    </w:p>
    <w:p w14:paraId="23149E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）工作内容和工作地点</w:t>
      </w:r>
    </w:p>
    <w:p w14:paraId="690F761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）社会保险和福利待遇</w:t>
      </w:r>
    </w:p>
    <w:p w14:paraId="3471158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）劳动者家庭情况</w:t>
      </w:r>
    </w:p>
    <w:p w14:paraId="3B75E88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 </w:t>
      </w:r>
      <w:r>
        <w:rPr>
          <w:rFonts w:asciiTheme="minorEastAsia" w:hAnsiTheme="minorEastAsia" w:cstheme="minorEastAsia" w:hint="eastAsia"/>
          <w:sz w:val="24"/>
        </w:rPr>
        <w:t>在</w:t>
      </w:r>
      <w:r>
        <w:rPr>
          <w:rFonts w:asciiTheme="minorEastAsia" w:hAnsiTheme="minorEastAsia" w:cstheme="minorEastAsia" w:hint="eastAsia"/>
          <w:sz w:val="24"/>
        </w:rPr>
        <w:t>Excel</w:t>
      </w:r>
      <w:r>
        <w:rPr>
          <w:rFonts w:asciiTheme="minorEastAsia" w:hAnsiTheme="minorEastAsia" w:cstheme="minorEastAsia" w:hint="eastAsia"/>
          <w:sz w:val="24"/>
        </w:rPr>
        <w:t>中，（</w:t>
      </w:r>
      <w:r>
        <w:rPr>
          <w:rFonts w:asciiTheme="minorEastAsia" w:hAnsiTheme="minorEastAsia" w:cstheme="minorEastAsia" w:hint="eastAsia"/>
          <w:sz w:val="24"/>
        </w:rPr>
        <w:t xml:space="preserve"> </w:t>
      </w:r>
      <w:r>
        <w:rPr>
          <w:rFonts w:asciiTheme="minorEastAsia" w:hAnsiTheme="minorEastAsia" w:cstheme="minorEastAsia" w:hint="eastAsia"/>
          <w:sz w:val="24"/>
        </w:rPr>
        <w:t>）不可以快速切换不同的工作簿。</w:t>
      </w:r>
    </w:p>
    <w:p w14:paraId="3565A5A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Ctrl+PageUp</w:t>
      </w:r>
    </w:p>
    <w:p w14:paraId="1791F7F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Ctrl + Page Down</w:t>
      </w:r>
    </w:p>
    <w:p w14:paraId="55E2FDA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）鼠标点击工作表目录</w:t>
      </w:r>
    </w:p>
    <w:p w14:paraId="6A70572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Ctrl+Shift+Tab</w:t>
      </w:r>
    </w:p>
    <w:p w14:paraId="3321816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14. </w:t>
      </w:r>
      <w:r>
        <w:rPr>
          <w:rFonts w:asciiTheme="minorEastAsia" w:hAnsiTheme="minorEastAsia" w:cstheme="minorEastAsia" w:hint="eastAsia"/>
          <w:sz w:val="24"/>
        </w:rPr>
        <w:t>用人单位不得解除劳动合同的情形是（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76D30B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）患职业病或者因工负伤被确认丧失或者部分丧失劳动能力的</w:t>
      </w:r>
    </w:p>
    <w:p w14:paraId="22F2CB7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）在试用期被证明不符合录用条件的</w:t>
      </w:r>
    </w:p>
    <w:p w14:paraId="5773D4F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）严重违反劳动纪律或者用人单位规章制度的</w:t>
      </w:r>
    </w:p>
    <w:p w14:paraId="7DD484D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）被依法追究刑事责任的</w:t>
      </w:r>
    </w:p>
    <w:p w14:paraId="2C08D9C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15. </w:t>
      </w:r>
      <w:r>
        <w:rPr>
          <w:rFonts w:asciiTheme="minorEastAsia" w:hAnsiTheme="minorEastAsia" w:cstheme="minorEastAsia" w:hint="eastAsia"/>
          <w:sz w:val="24"/>
        </w:rPr>
        <w:t>职业道德真正形成于（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A9656D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）原始社会</w:t>
      </w:r>
    </w:p>
    <w:p w14:paraId="248E69D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）奴隶社会</w:t>
      </w:r>
    </w:p>
    <w:p w14:paraId="06805BD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）封建社会</w:t>
      </w:r>
    </w:p>
    <w:p w14:paraId="7644861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）资本主义社会</w:t>
      </w:r>
    </w:p>
    <w:p w14:paraId="027DFC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16.</w:t>
      </w:r>
      <w:r>
        <w:rPr>
          <w:rFonts w:hint="eastAsia"/>
        </w:rPr>
        <w:t xml:space="preserve"> </w:t>
      </w:r>
      <w:r>
        <w:rPr>
          <w:rFonts w:asciiTheme="minorEastAsia" w:hAnsiTheme="minorEastAsia" w:cstheme="minorEastAsia" w:hint="eastAsia"/>
          <w:sz w:val="24"/>
        </w:rPr>
        <w:t>在职业守则中，诚实守信主要体现在（</w:t>
      </w:r>
      <w:r>
        <w:rPr>
          <w:rFonts w:asciiTheme="minorEastAsia" w:hAnsiTheme="minorEastAsia" w:cstheme="minorEastAsia" w:hint="eastAsia"/>
          <w:sz w:val="24"/>
        </w:rPr>
        <w:t xml:space="preserve"> </w:t>
      </w:r>
      <w:r>
        <w:rPr>
          <w:rFonts w:asciiTheme="minorEastAsia" w:hAnsiTheme="minorEastAsia" w:cstheme="minorEastAsia" w:hint="eastAsia"/>
          <w:sz w:val="24"/>
        </w:rPr>
        <w:t>）行为上。</w:t>
      </w:r>
    </w:p>
    <w:p w14:paraId="363E638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）随意许诺，以满足客户需求</w:t>
      </w:r>
    </w:p>
    <w:p w14:paraId="127C9D8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）不轻易承诺，但一旦答应就全力以赴</w:t>
      </w:r>
    </w:p>
    <w:p w14:paraId="51B3A44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）为迎合市场趋势，夸大产品效果</w:t>
      </w:r>
    </w:p>
    <w:p w14:paraId="228DB7D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）为提高工作效率，省略必要的工作步骤</w:t>
      </w:r>
    </w:p>
    <w:p w14:paraId="68D24C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17. </w:t>
      </w:r>
      <w:r>
        <w:rPr>
          <w:rFonts w:asciiTheme="minorEastAsia" w:hAnsiTheme="minorEastAsia" w:cstheme="minorEastAsia" w:hint="eastAsia"/>
          <w:sz w:val="24"/>
        </w:rPr>
        <w:t>爱岗敬业的具体表现不包括（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6E0CF3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）树立远大的职业理想</w:t>
      </w:r>
    </w:p>
    <w:p w14:paraId="597B59F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）只在自己喜欢的岗位上工作</w:t>
      </w:r>
    </w:p>
    <w:p w14:paraId="6C37F7E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）努力提升专业技能</w:t>
      </w:r>
    </w:p>
    <w:p w14:paraId="64A4C86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）严格遵守企业规章制度</w:t>
      </w:r>
    </w:p>
    <w:p w14:paraId="44E05EE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18. </w:t>
      </w:r>
      <w:r>
        <w:rPr>
          <w:rFonts w:asciiTheme="minorEastAsia" w:hAnsiTheme="minorEastAsia" w:cstheme="minorEastAsia" w:hint="eastAsia"/>
          <w:sz w:val="24"/>
        </w:rPr>
        <w:t>职业道德是职业守则的核心内容之一，不属于职业道德强调的关系是（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EA6D0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）个人与集体</w:t>
      </w:r>
    </w:p>
    <w:p w14:paraId="109A1BB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）个人与社会</w:t>
      </w:r>
    </w:p>
    <w:p w14:paraId="0325109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）个人与他人</w:t>
      </w:r>
    </w:p>
    <w:p w14:paraId="2EAA078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）个人与工作职责</w:t>
      </w:r>
    </w:p>
    <w:p w14:paraId="5046C9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19. </w:t>
      </w:r>
      <w:r>
        <w:rPr>
          <w:rFonts w:asciiTheme="minorEastAsia" w:hAnsiTheme="minorEastAsia" w:cstheme="minorEastAsia" w:hint="eastAsia"/>
          <w:sz w:val="24"/>
        </w:rPr>
        <w:t>从道德和社会责任角度考虑，人工智能训练师在处理用户数据时，应确保数据的（</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6A4A80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w:t>
      </w:r>
    </w:p>
    <w:p w14:paraId="35CEB1F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）完整性</w:t>
      </w:r>
    </w:p>
    <w:p w14:paraId="558F1F8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）可追溯性</w:t>
      </w:r>
    </w:p>
    <w:p w14:paraId="54EC194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）安全性</w:t>
      </w:r>
    </w:p>
    <w:p w14:paraId="1F4CD16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20. </w:t>
      </w:r>
      <w:r>
        <w:rPr>
          <w:rFonts w:asciiTheme="minorEastAsia" w:hAnsiTheme="minorEastAsia" w:cstheme="minorEastAsia" w:hint="eastAsia"/>
          <w:sz w:val="24"/>
        </w:rPr>
        <w:t>在职业守则的制定过程中，（</w:t>
      </w:r>
      <w:r>
        <w:rPr>
          <w:rFonts w:asciiTheme="minorEastAsia" w:hAnsiTheme="minorEastAsia" w:cstheme="minorEastAsia" w:hint="eastAsia"/>
          <w:sz w:val="24"/>
        </w:rPr>
        <w:t xml:space="preserve"> </w:t>
      </w:r>
      <w:r>
        <w:rPr>
          <w:rFonts w:asciiTheme="minorEastAsia" w:hAnsiTheme="minorEastAsia" w:cstheme="minorEastAsia" w:hint="eastAsia"/>
          <w:sz w:val="24"/>
        </w:rPr>
        <w:t>）的步骤旨在确保守则的公平性和合理性。</w:t>
      </w:r>
    </w:p>
    <w:p w14:paraId="610B02B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）收集各方意见和建议</w:t>
      </w:r>
    </w:p>
    <w:p w14:paraId="7E74D2B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）由专业机构进行审核</w:t>
      </w:r>
    </w:p>
    <w:p w14:paraId="62C4B05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）通过行业大会进行表决</w:t>
      </w:r>
    </w:p>
    <w:p w14:paraId="5BA4E1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）制定详细的实施计划</w:t>
      </w:r>
    </w:p>
    <w:p w14:paraId="61E95FE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21. </w:t>
      </w:r>
      <w:r>
        <w:rPr>
          <w:rFonts w:asciiTheme="minorEastAsia" w:hAnsiTheme="minorEastAsia" w:cstheme="minorEastAsia" w:hint="eastAsia"/>
          <w:sz w:val="24"/>
        </w:rPr>
        <w:t>案例分析法（</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110478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）需要大量时间准备案例</w:t>
      </w:r>
    </w:p>
    <w:p w14:paraId="7894EB7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）适用于所有学科</w:t>
      </w:r>
    </w:p>
    <w:p w14:paraId="041B3EB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）可以提高学生的实践能力</w:t>
      </w:r>
    </w:p>
    <w:p w14:paraId="0C5A7BE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）无法培养学生的理论素养</w:t>
      </w:r>
    </w:p>
    <w:p w14:paraId="4D17B7A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22. </w:t>
      </w:r>
      <w:r>
        <w:rPr>
          <w:rFonts w:asciiTheme="minorEastAsia" w:hAnsiTheme="minorEastAsia" w:cstheme="minorEastAsia" w:hint="eastAsia"/>
          <w:sz w:val="24"/>
        </w:rPr>
        <w:t>在编写培训讲义的过程中，（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）是至关重要的环节。</w:t>
      </w:r>
    </w:p>
    <w:p w14:paraId="21ED503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）收集资料</w:t>
      </w:r>
    </w:p>
    <w:p w14:paraId="282A4F6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）设计课程大纲</w:t>
      </w:r>
    </w:p>
    <w:p w14:paraId="7A35EA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）制作课件</w:t>
      </w:r>
    </w:p>
    <w:p w14:paraId="12F4E4D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）进行试讲</w:t>
      </w:r>
    </w:p>
    <w:p w14:paraId="713164A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23. </w:t>
      </w:r>
      <w:r>
        <w:rPr>
          <w:rFonts w:asciiTheme="minorEastAsia" w:hAnsiTheme="minorEastAsia" w:cstheme="minorEastAsia" w:hint="eastAsia"/>
          <w:sz w:val="24"/>
        </w:rPr>
        <w:t>为了使培训讲义更具吸引力，可</w:t>
      </w:r>
      <w:r>
        <w:rPr>
          <w:rFonts w:asciiTheme="minorEastAsia" w:hAnsiTheme="minorEastAsia" w:cstheme="minorEastAsia" w:hint="eastAsia"/>
          <w:sz w:val="24"/>
        </w:rPr>
        <w:t>以采用（</w:t>
      </w:r>
      <w:r>
        <w:rPr>
          <w:rFonts w:asciiTheme="minorEastAsia" w:hAnsiTheme="minorEastAsia" w:cstheme="minorEastAsia" w:hint="eastAsia"/>
          <w:sz w:val="24"/>
        </w:rPr>
        <w:t xml:space="preserve"> </w:t>
      </w:r>
      <w:r>
        <w:rPr>
          <w:rFonts w:asciiTheme="minorEastAsia" w:hAnsiTheme="minorEastAsia" w:cstheme="minorEastAsia" w:hint="eastAsia"/>
          <w:sz w:val="24"/>
        </w:rPr>
        <w:t>）的排版方式。</w:t>
      </w:r>
    </w:p>
    <w:p w14:paraId="0EF04E1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）单一字体</w:t>
      </w:r>
    </w:p>
    <w:p w14:paraId="33F08AF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）多种字体</w:t>
      </w:r>
    </w:p>
    <w:p w14:paraId="2E1011E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）大量图片</w:t>
      </w:r>
    </w:p>
    <w:p w14:paraId="234D7E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）简单图表</w:t>
      </w:r>
    </w:p>
    <w:p w14:paraId="764F7B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24. </w:t>
      </w:r>
      <w:r>
        <w:rPr>
          <w:rFonts w:asciiTheme="minorEastAsia" w:hAnsiTheme="minorEastAsia" w:cstheme="minorEastAsia" w:hint="eastAsia"/>
          <w:sz w:val="24"/>
        </w:rPr>
        <w:t>当面临数据标注不一致的问题时，应该采取的措施是（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254E4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）忽略不一致的数据</w:t>
      </w:r>
    </w:p>
    <w:p w14:paraId="6DDCDC9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）随意修改数据标签</w:t>
      </w:r>
    </w:p>
    <w:p w14:paraId="4D081CD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）重新审核和校正数据</w:t>
      </w:r>
    </w:p>
    <w:p w14:paraId="252FFCC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）删除所有不一致的数据</w:t>
      </w:r>
    </w:p>
    <w:p w14:paraId="03D9EA7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25. </w:t>
      </w:r>
      <w:r>
        <w:rPr>
          <w:rFonts w:asciiTheme="minorEastAsia" w:hAnsiTheme="minorEastAsia" w:cstheme="minorEastAsia" w:hint="eastAsia"/>
          <w:sz w:val="24"/>
        </w:rPr>
        <w:t>企业常用的培训方法包括讲授法、讨论法、（</w:t>
      </w:r>
      <w:r>
        <w:rPr>
          <w:rFonts w:asciiTheme="minorEastAsia" w:hAnsiTheme="minorEastAsia" w:cstheme="minorEastAsia" w:hint="eastAsia"/>
          <w:sz w:val="24"/>
        </w:rPr>
        <w:t xml:space="preserve"> </w:t>
      </w:r>
      <w:r>
        <w:rPr>
          <w:rFonts w:asciiTheme="minorEastAsia" w:hAnsiTheme="minorEastAsia" w:cstheme="minorEastAsia" w:hint="eastAsia"/>
          <w:sz w:val="24"/>
        </w:rPr>
        <w:t>）和案例分析法。</w:t>
      </w:r>
    </w:p>
    <w:p w14:paraId="5A036F6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）角色扮演法</w:t>
      </w:r>
    </w:p>
    <w:p w14:paraId="50D59C6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）游戏法</w:t>
      </w:r>
    </w:p>
    <w:p w14:paraId="2DDE216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）实地考察法</w:t>
      </w:r>
    </w:p>
    <w:p w14:paraId="0BC8AB5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）实践法</w:t>
      </w:r>
    </w:p>
    <w:p w14:paraId="47D1646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26. </w:t>
      </w:r>
      <w:r>
        <w:rPr>
          <w:rFonts w:asciiTheme="minorEastAsia" w:hAnsiTheme="minorEastAsia" w:cstheme="minorEastAsia" w:hint="eastAsia"/>
          <w:sz w:val="24"/>
        </w:rPr>
        <w:t>在数据处理过程中，（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）步骤不会导致数据丢失或错误。</w:t>
      </w:r>
    </w:p>
    <w:p w14:paraId="4706242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）数据清洗</w:t>
      </w:r>
    </w:p>
    <w:p w14:paraId="51A4D5D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）数据转换</w:t>
      </w:r>
    </w:p>
    <w:p w14:paraId="3BAD4AE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）数据加载</w:t>
      </w:r>
    </w:p>
    <w:p w14:paraId="5763F68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）数据计算</w:t>
      </w:r>
    </w:p>
    <w:p w14:paraId="5676899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27. </w:t>
      </w:r>
      <w:r>
        <w:rPr>
          <w:rFonts w:asciiTheme="minorEastAsia" w:hAnsiTheme="minorEastAsia" w:cstheme="minorEastAsia" w:hint="eastAsia"/>
          <w:sz w:val="24"/>
        </w:rPr>
        <w:t>在设计高效业务流程时，（</w:t>
      </w:r>
      <w:r>
        <w:rPr>
          <w:rFonts w:asciiTheme="minorEastAsia" w:hAnsiTheme="minorEastAsia" w:cstheme="minorEastAsia" w:hint="eastAsia"/>
          <w:sz w:val="24"/>
        </w:rPr>
        <w:t xml:space="preserve"> </w:t>
      </w:r>
      <w:r>
        <w:rPr>
          <w:rFonts w:asciiTheme="minorEastAsia" w:hAnsiTheme="minorEastAsia" w:cstheme="minorEastAsia" w:hint="eastAsia"/>
          <w:sz w:val="24"/>
        </w:rPr>
        <w:t>）措施最有助于减少不必要的延误。</w:t>
      </w:r>
    </w:p>
    <w:p w14:paraId="1C88CC0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）增加审批环节</w:t>
      </w:r>
    </w:p>
    <w:p w14:paraId="4707290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）实施自动化工具</w:t>
      </w:r>
    </w:p>
    <w:p w14:paraId="78BD527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）简化决策流程</w:t>
      </w:r>
    </w:p>
    <w:p w14:paraId="55A10B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）扩大团队规模</w:t>
      </w:r>
    </w:p>
    <w:p w14:paraId="2DF3F4B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28. </w:t>
      </w:r>
      <w:r>
        <w:rPr>
          <w:rFonts w:asciiTheme="minorEastAsia" w:hAnsiTheme="minorEastAsia" w:cstheme="minorEastAsia" w:hint="eastAsia"/>
          <w:sz w:val="24"/>
        </w:rPr>
        <w:t>为了确保抓取的数据质量，（</w:t>
      </w:r>
      <w:r>
        <w:rPr>
          <w:rFonts w:asciiTheme="minorEastAsia" w:hAnsiTheme="minorEastAsia" w:cstheme="minorEastAsia" w:hint="eastAsia"/>
          <w:sz w:val="24"/>
        </w:rPr>
        <w:t xml:space="preserve"> </w:t>
      </w:r>
      <w:r>
        <w:rPr>
          <w:rFonts w:asciiTheme="minorEastAsia" w:hAnsiTheme="minorEastAsia" w:cstheme="minorEastAsia" w:hint="eastAsia"/>
          <w:sz w:val="24"/>
        </w:rPr>
        <w:t>）方法是无效的。</w:t>
      </w:r>
    </w:p>
    <w:p w14:paraId="03000B4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）设置合理的抓取间隔</w:t>
      </w:r>
    </w:p>
    <w:p w14:paraId="33BDE48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）使用更复杂的抓取规则</w:t>
      </w:r>
    </w:p>
    <w:p w14:paraId="16F6112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）避免抓取重复内容</w:t>
      </w:r>
    </w:p>
    <w:p w14:paraId="625B09F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）减少抓取深度</w:t>
      </w:r>
    </w:p>
    <w:p w14:paraId="4627331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29. </w:t>
      </w:r>
      <w:r>
        <w:rPr>
          <w:rFonts w:asciiTheme="minorEastAsia" w:hAnsiTheme="minorEastAsia" w:cstheme="minorEastAsia" w:hint="eastAsia"/>
          <w:sz w:val="24"/>
        </w:rPr>
        <w:t>合规性检查的目的是确保组织的数据处理活动符合（</w:t>
      </w:r>
      <w:r>
        <w:rPr>
          <w:rFonts w:asciiTheme="minorEastAsia" w:hAnsiTheme="minorEastAsia" w:cstheme="minorEastAsia" w:hint="eastAsia"/>
          <w:sz w:val="24"/>
        </w:rPr>
        <w:t xml:space="preserve"> </w:t>
      </w:r>
      <w:r>
        <w:rPr>
          <w:rFonts w:asciiTheme="minorEastAsia" w:hAnsiTheme="minorEastAsia" w:cstheme="minorEastAsia" w:hint="eastAsia"/>
          <w:sz w:val="24"/>
        </w:rPr>
        <w:t>）的要求。</w:t>
      </w:r>
    </w:p>
    <w:p w14:paraId="68DEE2F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）法律法规</w:t>
      </w:r>
    </w:p>
    <w:p w14:paraId="49B6557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）行业标准</w:t>
      </w:r>
    </w:p>
    <w:p w14:paraId="72F92BA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）内部政策</w:t>
      </w:r>
    </w:p>
    <w:p w14:paraId="411B966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）客户期望</w:t>
      </w:r>
    </w:p>
    <w:p w14:paraId="622801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30.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）不是常见的数据库管理系统。</w:t>
      </w:r>
    </w:p>
    <w:p w14:paraId="33CEE9F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MySQL</w:t>
      </w:r>
    </w:p>
    <w:p w14:paraId="23F2675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MongoDB</w:t>
      </w:r>
    </w:p>
    <w:p w14:paraId="25747BA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Oracle</w:t>
      </w:r>
    </w:p>
    <w:p w14:paraId="1EC76B9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Hadoop</w:t>
      </w:r>
    </w:p>
    <w:p w14:paraId="6431EAE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31. </w:t>
      </w:r>
      <w:r>
        <w:rPr>
          <w:rFonts w:asciiTheme="minorEastAsia" w:hAnsiTheme="minorEastAsia" w:cstheme="minorEastAsia" w:hint="eastAsia"/>
          <w:sz w:val="24"/>
        </w:rPr>
        <w:t>在知识发现的流程中，（</w:t>
      </w:r>
      <w:r>
        <w:rPr>
          <w:rFonts w:asciiTheme="minorEastAsia" w:hAnsiTheme="minorEastAsia" w:cstheme="minorEastAsia" w:hint="eastAsia"/>
          <w:sz w:val="24"/>
        </w:rPr>
        <w:t xml:space="preserve"> </w:t>
      </w:r>
      <w:r>
        <w:rPr>
          <w:rFonts w:asciiTheme="minorEastAsia" w:hAnsiTheme="minorEastAsia" w:cstheme="minorEastAsia" w:hint="eastAsia"/>
          <w:sz w:val="24"/>
        </w:rPr>
        <w:t>）不是由人工智能训练师执行的。</w:t>
      </w:r>
    </w:p>
    <w:p w14:paraId="6A0D3ED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）数据分类</w:t>
      </w:r>
    </w:p>
    <w:p w14:paraId="19317EC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）模式识别</w:t>
      </w:r>
    </w:p>
    <w:p w14:paraId="1ADA422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）模型调优</w:t>
      </w:r>
    </w:p>
    <w:p w14:paraId="5196EAB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）模型开发</w:t>
      </w:r>
    </w:p>
    <w:p w14:paraId="7542F8B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32. </w:t>
      </w:r>
      <w:r>
        <w:rPr>
          <w:rFonts w:asciiTheme="minorEastAsia" w:hAnsiTheme="minorEastAsia" w:cstheme="minorEastAsia" w:hint="eastAsia"/>
          <w:sz w:val="24"/>
        </w:rPr>
        <w:t>数据处理工具的主要功能是（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54BECA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）对数据进行清洗和预处理</w:t>
      </w:r>
    </w:p>
    <w:p w14:paraId="6CC2A5C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）进行复杂的数据分析</w:t>
      </w:r>
    </w:p>
    <w:p w14:paraId="025F68D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）将数据以图表等形式展示出来</w:t>
      </w:r>
    </w:p>
    <w:p w14:paraId="43F7262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）从各种来源获取数据</w:t>
      </w:r>
    </w:p>
    <w:p w14:paraId="5A9CE1E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33.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）方法常用于解决离散优化问题。</w:t>
      </w:r>
    </w:p>
    <w:p w14:paraId="4F92C2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）梯度下降法</w:t>
      </w:r>
    </w:p>
    <w:p w14:paraId="4C366DA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）遗传算法</w:t>
      </w:r>
    </w:p>
    <w:p w14:paraId="5F18942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）拉格朗日乘数法</w:t>
      </w:r>
    </w:p>
    <w:p w14:paraId="34EED43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）牛顿法</w:t>
      </w:r>
    </w:p>
    <w:p w14:paraId="300191D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34.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）更适合处理大量非结构化数据。</w:t>
      </w:r>
    </w:p>
    <w:p w14:paraId="4744178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）关系型数据库</w:t>
      </w:r>
    </w:p>
    <w:p w14:paraId="1A487C8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）非关系型数据库</w:t>
      </w:r>
    </w:p>
    <w:p w14:paraId="69DD132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）分布式数据库</w:t>
      </w:r>
    </w:p>
    <w:p w14:paraId="424C44D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）内存数据库</w:t>
      </w:r>
    </w:p>
    <w:p w14:paraId="6298D2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35. </w:t>
      </w:r>
      <w:r>
        <w:rPr>
          <w:rFonts w:asciiTheme="minorEastAsia" w:hAnsiTheme="minorEastAsia" w:cstheme="minorEastAsia" w:hint="eastAsia"/>
          <w:sz w:val="24"/>
        </w:rPr>
        <w:t>内存计算平台的设计初衷是为了解决（</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BC05B9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）提高数据处理的效率</w:t>
      </w:r>
    </w:p>
    <w:p w14:paraId="3D86F2F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）降低存储成本</w:t>
      </w:r>
    </w:p>
    <w:p w14:paraId="7D23EDA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）解决数据倾斜问题</w:t>
      </w:r>
    </w:p>
    <w:p w14:paraId="64AED9A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）支持复杂的数据挖掘算法</w:t>
      </w:r>
    </w:p>
    <w:p w14:paraId="0E5A23B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36. </w:t>
      </w:r>
      <w:r>
        <w:rPr>
          <w:rFonts w:asciiTheme="minorEastAsia" w:hAnsiTheme="minorEastAsia" w:cstheme="minorEastAsia" w:hint="eastAsia"/>
          <w:sz w:val="24"/>
        </w:rPr>
        <w:t>在业务数据分析方法中，（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）步骤涉及到对数据进行深入的探讨和理解。</w:t>
      </w:r>
    </w:p>
    <w:p w14:paraId="3317F2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）收集数据</w:t>
      </w:r>
    </w:p>
    <w:p w14:paraId="38B3718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）清洗数据</w:t>
      </w:r>
    </w:p>
    <w:p w14:paraId="5716600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）分析数据</w:t>
      </w:r>
    </w:p>
    <w:p w14:paraId="2750B1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）得出结论</w:t>
      </w:r>
    </w:p>
    <w:p w14:paraId="0B742C7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37. </w:t>
      </w:r>
      <w:r>
        <w:rPr>
          <w:rFonts w:asciiTheme="minorEastAsia" w:hAnsiTheme="minorEastAsia" w:cstheme="minorEastAsia" w:hint="eastAsia"/>
          <w:sz w:val="24"/>
        </w:rPr>
        <w:t>企业使用数据质量监控工具的主要目的是（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2DA30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）提高数据处理的速度</w:t>
      </w:r>
    </w:p>
    <w:p w14:paraId="077D370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）降低数据处理的难度</w:t>
      </w:r>
    </w:p>
    <w:p w14:paraId="69B59F1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）确保数据的准确性和可靠性</w:t>
      </w:r>
    </w:p>
    <w:p w14:paraId="14445C3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）减少数据存储的需求</w:t>
      </w:r>
    </w:p>
    <w:p w14:paraId="5131C35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38. </w:t>
      </w:r>
      <w:r>
        <w:rPr>
          <w:rFonts w:asciiTheme="minorEastAsia" w:hAnsiTheme="minorEastAsia" w:cstheme="minorEastAsia" w:hint="eastAsia"/>
          <w:sz w:val="24"/>
        </w:rPr>
        <w:t>自动数据处理功能模块在（</w:t>
      </w:r>
      <w:r>
        <w:rPr>
          <w:rFonts w:asciiTheme="minorEastAsia" w:hAnsiTheme="minorEastAsia" w:cstheme="minorEastAsia" w:hint="eastAsia"/>
          <w:sz w:val="24"/>
        </w:rPr>
        <w:t xml:space="preserve"> </w:t>
      </w:r>
      <w:r>
        <w:rPr>
          <w:rFonts w:asciiTheme="minorEastAsia" w:hAnsiTheme="minorEastAsia" w:cstheme="minorEastAsia" w:hint="eastAsia"/>
          <w:sz w:val="24"/>
        </w:rPr>
        <w:t>）环节可以提高数据处理速度。</w:t>
      </w:r>
    </w:p>
    <w:p w14:paraId="7D1FE48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14:paraId="4B8FF06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）数据清洗</w:t>
      </w:r>
    </w:p>
    <w:p w14:paraId="6C0690E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）数据分析</w:t>
      </w:r>
    </w:p>
    <w:p w14:paraId="02DB688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）数据可视化</w:t>
      </w:r>
    </w:p>
    <w:p w14:paraId="03AC226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39.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）业务场景的数据产生特点是低频度、数据量小。</w:t>
      </w:r>
    </w:p>
    <w:p w14:paraId="7DB0546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）企业的专利申请数据</w:t>
      </w:r>
    </w:p>
    <w:p w14:paraId="70A3F4B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）证券市场的股票交易数据</w:t>
      </w:r>
    </w:p>
    <w:p w14:paraId="5CEF50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）网络游戏的玩家行为数据</w:t>
      </w:r>
    </w:p>
    <w:p w14:paraId="35072C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）体育赛事的直播数据</w:t>
      </w:r>
    </w:p>
    <w:p w14:paraId="34C9771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40. </w:t>
      </w:r>
      <w:r>
        <w:rPr>
          <w:rFonts w:asciiTheme="minorEastAsia" w:hAnsiTheme="minorEastAsia" w:cstheme="minorEastAsia" w:hint="eastAsia"/>
          <w:sz w:val="24"/>
        </w:rPr>
        <w:t>为了保护用户隐私，业务数据相关流程中应该采用（</w:t>
      </w:r>
      <w:r>
        <w:rPr>
          <w:rFonts w:asciiTheme="minorEastAsia" w:hAnsiTheme="minorEastAsia" w:cstheme="minorEastAsia" w:hint="eastAsia"/>
          <w:sz w:val="24"/>
        </w:rPr>
        <w:t xml:space="preserve"> </w:t>
      </w:r>
      <w:r>
        <w:rPr>
          <w:rFonts w:asciiTheme="minorEastAsia" w:hAnsiTheme="minorEastAsia" w:cstheme="minorEastAsia" w:hint="eastAsia"/>
          <w:sz w:val="24"/>
        </w:rPr>
        <w:t>）技术来对数据进行脱敏处理。</w:t>
      </w:r>
    </w:p>
    <w:p w14:paraId="2FEB52D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）数据掩码</w:t>
      </w:r>
    </w:p>
    <w:p w14:paraId="71D63B5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）数据脱敏</w:t>
      </w:r>
    </w:p>
    <w:p w14:paraId="42AEDFF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）数据加密</w:t>
      </w:r>
    </w:p>
    <w:p w14:paraId="485AC6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）数据备份</w:t>
      </w:r>
    </w:p>
    <w:p w14:paraId="2B362D7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41. </w:t>
      </w:r>
      <w:r>
        <w:rPr>
          <w:rFonts w:asciiTheme="minorEastAsia" w:hAnsiTheme="minorEastAsia" w:cstheme="minorEastAsia" w:hint="eastAsia"/>
          <w:sz w:val="24"/>
        </w:rPr>
        <w:t>在数据挖掘方法中，（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）技术</w:t>
      </w:r>
      <w:r>
        <w:rPr>
          <w:rFonts w:asciiTheme="minorEastAsia" w:hAnsiTheme="minorEastAsia" w:cstheme="minorEastAsia" w:hint="eastAsia"/>
          <w:sz w:val="24"/>
        </w:rPr>
        <w:t>不是分类算法。</w:t>
      </w:r>
    </w:p>
    <w:p w14:paraId="587A90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K-</w:t>
      </w:r>
      <w:r>
        <w:rPr>
          <w:rFonts w:asciiTheme="minorEastAsia" w:hAnsiTheme="minorEastAsia" w:cstheme="minorEastAsia" w:hint="eastAsia"/>
          <w:sz w:val="24"/>
        </w:rPr>
        <w:t>最近邻</w:t>
      </w:r>
    </w:p>
    <w:p w14:paraId="7105BA9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）支持向量机</w:t>
      </w:r>
    </w:p>
    <w:p w14:paraId="03D503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）随机森林</w:t>
      </w:r>
    </w:p>
    <w:p w14:paraId="498E695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）关联规则</w:t>
      </w:r>
    </w:p>
    <w:p w14:paraId="5DBC0B7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42. </w:t>
      </w:r>
      <w:r>
        <w:rPr>
          <w:rFonts w:asciiTheme="minorEastAsia" w:hAnsiTheme="minorEastAsia" w:cstheme="minorEastAsia" w:hint="eastAsia"/>
          <w:sz w:val="24"/>
        </w:rPr>
        <w:t>在进行网络数据采集时，我们应该优先选择（</w:t>
      </w:r>
      <w:r>
        <w:rPr>
          <w:rFonts w:asciiTheme="minorEastAsia" w:hAnsiTheme="minorEastAsia" w:cstheme="minorEastAsia" w:hint="eastAsia"/>
          <w:sz w:val="24"/>
        </w:rPr>
        <w:t xml:space="preserve"> </w:t>
      </w:r>
      <w:r>
        <w:rPr>
          <w:rFonts w:asciiTheme="minorEastAsia" w:hAnsiTheme="minorEastAsia" w:cstheme="minorEastAsia" w:hint="eastAsia"/>
          <w:sz w:val="24"/>
        </w:rPr>
        <w:t>）方法来确保数据的全面性。</w:t>
      </w:r>
    </w:p>
    <w:p w14:paraId="1210E39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）爬虫</w:t>
      </w:r>
    </w:p>
    <w:p w14:paraId="2CF71DE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）访谈</w:t>
      </w:r>
    </w:p>
    <w:p w14:paraId="1F41D8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）问卷调查</w:t>
      </w:r>
    </w:p>
    <w:p w14:paraId="60A3600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）观察法</w:t>
      </w:r>
    </w:p>
    <w:p w14:paraId="56860EA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43. </w:t>
      </w:r>
      <w:r>
        <w:rPr>
          <w:rFonts w:asciiTheme="minorEastAsia" w:hAnsiTheme="minorEastAsia" w:cstheme="minorEastAsia" w:hint="eastAsia"/>
          <w:sz w:val="24"/>
        </w:rPr>
        <w:t>在评价业务流程优化效果时，（</w:t>
      </w:r>
      <w:r>
        <w:rPr>
          <w:rFonts w:asciiTheme="minorEastAsia" w:hAnsiTheme="minorEastAsia" w:cstheme="minorEastAsia" w:hint="eastAsia"/>
          <w:sz w:val="24"/>
        </w:rPr>
        <w:t xml:space="preserve"> </w:t>
      </w:r>
      <w:r>
        <w:rPr>
          <w:rFonts w:asciiTheme="minorEastAsia" w:hAnsiTheme="minorEastAsia" w:cstheme="minorEastAsia" w:hint="eastAsia"/>
          <w:sz w:val="24"/>
        </w:rPr>
        <w:t>）是一个重要的指标。</w:t>
      </w:r>
    </w:p>
    <w:p w14:paraId="6FEC33D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）生产效率</w:t>
      </w:r>
    </w:p>
    <w:p w14:paraId="538DBAE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）员工满意度</w:t>
      </w:r>
    </w:p>
    <w:p w14:paraId="7F4772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）产品质量</w:t>
      </w:r>
    </w:p>
    <w:p w14:paraId="137176E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）销售额</w:t>
      </w:r>
    </w:p>
    <w:p w14:paraId="63FB786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44.</w:t>
      </w:r>
      <w:r>
        <w:rPr>
          <w:rFonts w:hint="eastAsia"/>
        </w:rPr>
        <w:t xml:space="preserve"> </w:t>
      </w:r>
      <w:r>
        <w:rPr>
          <w:rFonts w:asciiTheme="minorEastAsia" w:hAnsiTheme="minorEastAsia" w:cstheme="minorEastAsia" w:hint="eastAsia"/>
          <w:sz w:val="24"/>
        </w:rPr>
        <w:t>不属于云服务主要特点的是（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146990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）弹性伸缩</w:t>
      </w:r>
    </w:p>
    <w:p w14:paraId="4C696F5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）按需付费</w:t>
      </w:r>
    </w:p>
    <w:p w14:paraId="03E065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）高可用性</w:t>
      </w:r>
    </w:p>
    <w:p w14:paraId="17A3EDB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）完全无限制</w:t>
      </w:r>
    </w:p>
    <w:p w14:paraId="101C91F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45. </w:t>
      </w:r>
      <w:r>
        <w:rPr>
          <w:rFonts w:asciiTheme="minorEastAsia" w:hAnsiTheme="minorEastAsia" w:cstheme="minorEastAsia" w:hint="eastAsia"/>
          <w:sz w:val="24"/>
        </w:rPr>
        <w:t>在了解业务流程现状时，（</w:t>
      </w:r>
      <w:r>
        <w:rPr>
          <w:rFonts w:asciiTheme="minorEastAsia" w:hAnsiTheme="minorEastAsia" w:cstheme="minorEastAsia" w:hint="eastAsia"/>
          <w:sz w:val="24"/>
        </w:rPr>
        <w:t xml:space="preserve"> </w:t>
      </w:r>
      <w:r>
        <w:rPr>
          <w:rFonts w:asciiTheme="minorEastAsia" w:hAnsiTheme="minorEastAsia" w:cstheme="minorEastAsia" w:hint="eastAsia"/>
          <w:sz w:val="24"/>
        </w:rPr>
        <w:t>）是非常重要的信息来源。</w:t>
      </w:r>
    </w:p>
    <w:p w14:paraId="3317BE3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）企业战略规划文件</w:t>
      </w:r>
    </w:p>
    <w:p w14:paraId="30EA156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）员工访谈记录</w:t>
      </w:r>
    </w:p>
    <w:p w14:paraId="1F4327A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）客户反馈信息</w:t>
      </w:r>
    </w:p>
    <w:p w14:paraId="3DA63D4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）市场调查报告</w:t>
      </w:r>
    </w:p>
    <w:p w14:paraId="6575CD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46. </w:t>
      </w:r>
      <w:r>
        <w:rPr>
          <w:rFonts w:asciiTheme="minorEastAsia" w:hAnsiTheme="minorEastAsia" w:cstheme="minorEastAsia" w:hint="eastAsia"/>
          <w:sz w:val="24"/>
        </w:rPr>
        <w:t>在进行复杂业务系统的改进时，首先应该进行的是（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678F0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）分析现有系统的优点和缺点</w:t>
      </w:r>
    </w:p>
    <w:p w14:paraId="66E696B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）确定改进的目标和范围</w:t>
      </w:r>
    </w:p>
    <w:p w14:paraId="373009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）设计新的业务流程</w:t>
      </w:r>
    </w:p>
    <w:p w14:paraId="28B4B18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）制定详细的实施计划</w:t>
      </w:r>
    </w:p>
    <w:p w14:paraId="114C28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47.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）可能被人工智能训练师用于特征工程，以辅助数据的探索性分析。</w:t>
      </w:r>
    </w:p>
    <w:p w14:paraId="31B9E10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）数据可视化工具</w:t>
      </w:r>
    </w:p>
    <w:p w14:paraId="42F9D9E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）文本编辑器</w:t>
      </w:r>
    </w:p>
    <w:p w14:paraId="062934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）数据库管理系统</w:t>
      </w:r>
    </w:p>
    <w:p w14:paraId="65F9B85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）网络浏览器</w:t>
      </w:r>
    </w:p>
    <w:p w14:paraId="276BF0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48. Power BI</w:t>
      </w:r>
      <w:r>
        <w:rPr>
          <w:rFonts w:asciiTheme="minorEastAsia" w:hAnsiTheme="minorEastAsia" w:cstheme="minorEastAsia" w:hint="eastAsia"/>
          <w:sz w:val="24"/>
        </w:rPr>
        <w:t>支持（</w:t>
      </w:r>
      <w:r>
        <w:rPr>
          <w:rFonts w:asciiTheme="minorEastAsia" w:hAnsiTheme="minorEastAsia" w:cstheme="minorEastAsia" w:hint="eastAsia"/>
          <w:sz w:val="24"/>
        </w:rPr>
        <w:t xml:space="preserve"> </w:t>
      </w:r>
      <w:r>
        <w:rPr>
          <w:rFonts w:asciiTheme="minorEastAsia" w:hAnsiTheme="minorEastAsia" w:cstheme="minorEastAsia" w:hint="eastAsia"/>
          <w:sz w:val="24"/>
        </w:rPr>
        <w:t>）操作系统。</w:t>
      </w:r>
    </w:p>
    <w:p w14:paraId="72EAB06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Windows</w:t>
      </w:r>
    </w:p>
    <w:p w14:paraId="307DBA5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macOS</w:t>
      </w:r>
    </w:p>
    <w:p w14:paraId="626205C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Linux</w:t>
      </w:r>
    </w:p>
    <w:p w14:paraId="0BFE7E5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iOS</w:t>
      </w:r>
    </w:p>
    <w:p w14:paraId="5F3D4E7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49. </w:t>
      </w:r>
      <w:r>
        <w:rPr>
          <w:rFonts w:asciiTheme="minorEastAsia" w:hAnsiTheme="minorEastAsia" w:cstheme="minorEastAsia" w:hint="eastAsia"/>
          <w:sz w:val="24"/>
        </w:rPr>
        <w:t>计算机视觉通过模拟人类视觉系统来处理和分析图像，（</w:t>
      </w:r>
      <w:r>
        <w:rPr>
          <w:rFonts w:asciiTheme="minorEastAsia" w:hAnsiTheme="minorEastAsia" w:cstheme="minorEastAsia" w:hint="eastAsia"/>
          <w:sz w:val="24"/>
        </w:rPr>
        <w:t xml:space="preserve"> </w:t>
      </w:r>
      <w:r>
        <w:rPr>
          <w:rFonts w:asciiTheme="minorEastAsia" w:hAnsiTheme="minorEastAsia" w:cstheme="minorEastAsia" w:hint="eastAsia"/>
          <w:sz w:val="24"/>
        </w:rPr>
        <w:t>）不是其主要功能。</w:t>
      </w:r>
    </w:p>
    <w:p w14:paraId="4DF8308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）图像增强</w:t>
      </w:r>
    </w:p>
    <w:p w14:paraId="456A8A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）图像恢复</w:t>
      </w:r>
    </w:p>
    <w:p w14:paraId="2344BA9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）图像压缩</w:t>
      </w:r>
    </w:p>
    <w:p w14:paraId="54238BF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）图像分类</w:t>
      </w:r>
    </w:p>
    <w:p w14:paraId="2E113F3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50. </w:t>
      </w:r>
      <w:r>
        <w:rPr>
          <w:rFonts w:asciiTheme="minorEastAsia" w:hAnsiTheme="minorEastAsia" w:cstheme="minorEastAsia" w:hint="eastAsia"/>
          <w:sz w:val="24"/>
        </w:rPr>
        <w:t>在数据校验和异常数据检测的方法中，（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）方法不可以用于检测数据中的异常值。</w:t>
      </w:r>
    </w:p>
    <w:p w14:paraId="66B36D9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Z-score</w:t>
      </w:r>
      <w:r>
        <w:rPr>
          <w:rFonts w:asciiTheme="minorEastAsia" w:hAnsiTheme="minorEastAsia" w:cstheme="minorEastAsia" w:hint="eastAsia"/>
          <w:sz w:val="24"/>
        </w:rPr>
        <w:t>方法</w:t>
      </w:r>
    </w:p>
    <w:p w14:paraId="0C80D5D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IQR</w:t>
      </w:r>
      <w:r>
        <w:rPr>
          <w:rFonts w:asciiTheme="minorEastAsia" w:hAnsiTheme="minorEastAsia" w:cstheme="minorEastAsia" w:hint="eastAsia"/>
          <w:sz w:val="24"/>
        </w:rPr>
        <w:t>方法</w:t>
      </w:r>
    </w:p>
    <w:p w14:paraId="4598364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DBSCAN</w:t>
      </w:r>
      <w:r>
        <w:rPr>
          <w:rFonts w:asciiTheme="minorEastAsia" w:hAnsiTheme="minorEastAsia" w:cstheme="minorEastAsia" w:hint="eastAsia"/>
          <w:sz w:val="24"/>
        </w:rPr>
        <w:t>方法</w:t>
      </w:r>
    </w:p>
    <w:p w14:paraId="50ECB70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K-means</w:t>
      </w:r>
      <w:r>
        <w:rPr>
          <w:rFonts w:asciiTheme="minorEastAsia" w:hAnsiTheme="minorEastAsia" w:cstheme="minorEastAsia" w:hint="eastAsia"/>
          <w:sz w:val="24"/>
        </w:rPr>
        <w:t>方法</w:t>
      </w:r>
    </w:p>
    <w:p w14:paraId="5C68CE8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51. </w:t>
      </w:r>
      <w:r>
        <w:rPr>
          <w:rFonts w:asciiTheme="minorEastAsia" w:hAnsiTheme="minorEastAsia" w:cstheme="minorEastAsia" w:hint="eastAsia"/>
          <w:sz w:val="24"/>
        </w:rPr>
        <w:t>生物特征识别功能模块的主要应用场景包括（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BC839B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）金融安全</w:t>
      </w:r>
    </w:p>
    <w:p w14:paraId="0B5AA9B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）网络安全</w:t>
      </w:r>
    </w:p>
    <w:p w14:paraId="302DF74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）医疗诊断</w:t>
      </w:r>
    </w:p>
    <w:p w14:paraId="5F6EBE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）智能家居</w:t>
      </w:r>
    </w:p>
    <w:p w14:paraId="286CCC7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52. </w:t>
      </w:r>
      <w:r>
        <w:rPr>
          <w:rFonts w:asciiTheme="minorEastAsia" w:hAnsiTheme="minorEastAsia" w:cstheme="minorEastAsia" w:hint="eastAsia"/>
          <w:sz w:val="24"/>
        </w:rPr>
        <w:t>为了确保简单业务流程优化的效果，企业应该采取（</w:t>
      </w:r>
      <w:r>
        <w:rPr>
          <w:rFonts w:asciiTheme="minorEastAsia" w:hAnsiTheme="minorEastAsia" w:cstheme="minorEastAsia" w:hint="eastAsia"/>
          <w:sz w:val="24"/>
        </w:rPr>
        <w:t xml:space="preserve"> </w:t>
      </w:r>
      <w:r>
        <w:rPr>
          <w:rFonts w:asciiTheme="minorEastAsia" w:hAnsiTheme="minorEastAsia" w:cstheme="minorEastAsia" w:hint="eastAsia"/>
          <w:sz w:val="24"/>
        </w:rPr>
        <w:t>）方法来评估流程改进的成果。</w:t>
      </w:r>
    </w:p>
    <w:p w14:paraId="70ED189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）对比分析</w:t>
      </w:r>
    </w:p>
    <w:p w14:paraId="52D65D5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）问卷调查</w:t>
      </w:r>
    </w:p>
    <w:p w14:paraId="04C864E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）流程模拟</w:t>
      </w:r>
    </w:p>
    <w:p w14:paraId="547FBBD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）成本效益分析</w:t>
      </w:r>
    </w:p>
    <w:p w14:paraId="2AC1D20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53. </w:t>
      </w:r>
      <w:r>
        <w:rPr>
          <w:rFonts w:asciiTheme="minorEastAsia" w:hAnsiTheme="minorEastAsia" w:cstheme="minorEastAsia" w:hint="eastAsia"/>
          <w:sz w:val="24"/>
        </w:rPr>
        <w:t>在业务数据分析方法中，（</w:t>
      </w:r>
      <w:r>
        <w:rPr>
          <w:rFonts w:asciiTheme="minorEastAsia" w:hAnsiTheme="minorEastAsia" w:cstheme="minorEastAsia" w:hint="eastAsia"/>
          <w:sz w:val="24"/>
        </w:rPr>
        <w:t xml:space="preserve"> </w:t>
      </w:r>
      <w:r>
        <w:rPr>
          <w:rFonts w:asciiTheme="minorEastAsia" w:hAnsiTheme="minorEastAsia" w:cstheme="minorEastAsia" w:hint="eastAsia"/>
          <w:sz w:val="24"/>
        </w:rPr>
        <w:t>）是一种结构化的数据分析方法，用于深入挖掘数据背后的原因和影响。</w:t>
      </w:r>
    </w:p>
    <w:p w14:paraId="68A2BDE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）时间序列分析法</w:t>
      </w:r>
    </w:p>
    <w:p w14:paraId="465BB6E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）决策树分析法</w:t>
      </w:r>
    </w:p>
    <w:p w14:paraId="4783DAE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）神经网络分析法</w:t>
      </w:r>
    </w:p>
    <w:p w14:paraId="10AAD64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）因果分析法</w:t>
      </w:r>
    </w:p>
    <w:p w14:paraId="17F6772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54. </w:t>
      </w:r>
      <w:r>
        <w:rPr>
          <w:rFonts w:asciiTheme="minorEastAsia" w:hAnsiTheme="minorEastAsia" w:cstheme="minorEastAsia" w:hint="eastAsia"/>
          <w:sz w:val="24"/>
        </w:rPr>
        <w:t>业务模块构建方法强调的是（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5467D7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）快速开发</w:t>
      </w:r>
    </w:p>
    <w:p w14:paraId="5C483E0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）高质量代码</w:t>
      </w:r>
    </w:p>
    <w:p w14:paraId="5A819AA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）灵活性和可扩展性</w:t>
      </w:r>
    </w:p>
    <w:p w14:paraId="4ECEAA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）降低维护成本</w:t>
      </w:r>
    </w:p>
    <w:p w14:paraId="67C0140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55. </w:t>
      </w:r>
      <w:r>
        <w:rPr>
          <w:rFonts w:asciiTheme="minorEastAsia" w:hAnsiTheme="minorEastAsia" w:cstheme="minorEastAsia" w:hint="eastAsia"/>
          <w:sz w:val="24"/>
        </w:rPr>
        <w:t>在数据清洗与预处理流程中，（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）是第一步。</w:t>
      </w:r>
    </w:p>
    <w:p w14:paraId="4ECE6D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w:t>
      </w:r>
    </w:p>
    <w:p w14:paraId="603C364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）数据整理</w:t>
      </w:r>
    </w:p>
    <w:p w14:paraId="00FAB4E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）数据转换</w:t>
      </w:r>
    </w:p>
    <w:p w14:paraId="1BEA69E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）数据分析</w:t>
      </w:r>
    </w:p>
    <w:p w14:paraId="64F5F8C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56. </w:t>
      </w:r>
      <w:r>
        <w:rPr>
          <w:rFonts w:asciiTheme="minorEastAsia" w:hAnsiTheme="minorEastAsia" w:cstheme="minorEastAsia" w:hint="eastAsia"/>
          <w:sz w:val="24"/>
        </w:rPr>
        <w:t>在进行数据采集时，（</w:t>
      </w:r>
      <w:r>
        <w:rPr>
          <w:rFonts w:asciiTheme="minorEastAsia" w:hAnsiTheme="minorEastAsia" w:cstheme="minorEastAsia" w:hint="eastAsia"/>
          <w:sz w:val="24"/>
        </w:rPr>
        <w:t xml:space="preserve"> </w:t>
      </w:r>
      <w:r>
        <w:rPr>
          <w:rFonts w:asciiTheme="minorEastAsia" w:hAnsiTheme="minorEastAsia" w:cstheme="minorEastAsia" w:hint="eastAsia"/>
          <w:sz w:val="24"/>
        </w:rPr>
        <w:t>）工具可以处理非结构化数据。</w:t>
      </w:r>
    </w:p>
    <w:p w14:paraId="4B5527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Python</w:t>
      </w:r>
    </w:p>
    <w:p w14:paraId="1CC92D1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Excel</w:t>
      </w:r>
    </w:p>
    <w:p w14:paraId="6CD3AAB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Access</w:t>
      </w:r>
    </w:p>
    <w:p w14:paraId="0FA9329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Mysql</w:t>
      </w:r>
    </w:p>
    <w:p w14:paraId="033914A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57.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）是一种常用的图像读取方法，可以从文件中提取像素数据。</w:t>
      </w:r>
    </w:p>
    <w:p w14:paraId="3FD9AF2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）图像编码</w:t>
      </w:r>
    </w:p>
    <w:p w14:paraId="1D21EB6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）图像解码</w:t>
      </w:r>
    </w:p>
    <w:p w14:paraId="3951872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）图像压缩</w:t>
      </w:r>
    </w:p>
    <w:p w14:paraId="7EAF031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）图像解压缩</w:t>
      </w:r>
    </w:p>
    <w:p w14:paraId="4CF1F6A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58. </w:t>
      </w:r>
      <w:r>
        <w:rPr>
          <w:rFonts w:asciiTheme="minorEastAsia" w:hAnsiTheme="minorEastAsia" w:cstheme="minorEastAsia" w:hint="eastAsia"/>
          <w:sz w:val="24"/>
        </w:rPr>
        <w:t>在算法部署效果测试的流程中，（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）步骤是在算法部署之前进行的。</w:t>
      </w:r>
    </w:p>
    <w:p w14:paraId="798FE5A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）数据收集与处理</w:t>
      </w:r>
    </w:p>
    <w:p w14:paraId="2069AC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）模型训练与优化</w:t>
      </w:r>
    </w:p>
    <w:p w14:paraId="1103089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）算法部署</w:t>
      </w:r>
    </w:p>
    <w:p w14:paraId="2C00A25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）效果评估</w:t>
      </w:r>
    </w:p>
    <w:p w14:paraId="026087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59. </w:t>
      </w:r>
      <w:r>
        <w:rPr>
          <w:rFonts w:asciiTheme="minorEastAsia" w:hAnsiTheme="minorEastAsia" w:cstheme="minorEastAsia" w:hint="eastAsia"/>
          <w:sz w:val="24"/>
        </w:rPr>
        <w:t>数据白化处理的主要目的是（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C4DE5D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）提高数据的准确性</w:t>
      </w:r>
    </w:p>
    <w:p w14:paraId="6376C59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）减少数据的冗余</w:t>
      </w:r>
    </w:p>
    <w:p w14:paraId="5E871EF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）增强数据的可读性</w:t>
      </w:r>
    </w:p>
    <w:p w14:paraId="243A0A3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）保护数据的隐私</w:t>
      </w:r>
    </w:p>
    <w:p w14:paraId="0109E70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60. </w:t>
      </w:r>
      <w:r>
        <w:rPr>
          <w:rFonts w:asciiTheme="minorEastAsia" w:hAnsiTheme="minorEastAsia" w:cstheme="minorEastAsia" w:hint="eastAsia"/>
          <w:sz w:val="24"/>
        </w:rPr>
        <w:t>在算法测试中，若想评估模型预测值与实际值之间的关系强度，应使用的统计量是（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F13F6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）方差</w:t>
      </w:r>
    </w:p>
    <w:p w14:paraId="0919306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）相关系数</w:t>
      </w:r>
    </w:p>
    <w:p w14:paraId="26638FD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）标准差</w:t>
      </w:r>
    </w:p>
    <w:p w14:paraId="7EA5CF1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）中位数</w:t>
      </w:r>
    </w:p>
    <w:p w14:paraId="2BB57E0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61. </w:t>
      </w:r>
      <w:r>
        <w:rPr>
          <w:rFonts w:asciiTheme="minorEastAsia" w:hAnsiTheme="minorEastAsia" w:cstheme="minorEastAsia" w:hint="eastAsia"/>
          <w:sz w:val="24"/>
        </w:rPr>
        <w:t>在噪声数据处理中，（</w:t>
      </w:r>
      <w:r>
        <w:rPr>
          <w:rFonts w:asciiTheme="minorEastAsia" w:hAnsiTheme="minorEastAsia" w:cstheme="minorEastAsia" w:hint="eastAsia"/>
          <w:sz w:val="24"/>
        </w:rPr>
        <w:t xml:space="preserve"> </w:t>
      </w:r>
      <w:r>
        <w:rPr>
          <w:rFonts w:asciiTheme="minorEastAsia" w:hAnsiTheme="minorEastAsia" w:cstheme="minorEastAsia" w:hint="eastAsia"/>
          <w:sz w:val="24"/>
        </w:rPr>
        <w:t>）主要用于消除信号中的平稳随机噪声。</w:t>
      </w:r>
    </w:p>
    <w:p w14:paraId="6CB159F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）滤波法</w:t>
      </w:r>
    </w:p>
    <w:p w14:paraId="6AD631A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）变换法</w:t>
      </w:r>
    </w:p>
    <w:p w14:paraId="363AA49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）统计法</w:t>
      </w:r>
    </w:p>
    <w:p w14:paraId="7004C1B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）模型法</w:t>
      </w:r>
    </w:p>
    <w:p w14:paraId="3188218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62. </w:t>
      </w:r>
      <w:r>
        <w:rPr>
          <w:rFonts w:asciiTheme="minorEastAsia" w:hAnsiTheme="minorEastAsia" w:cstheme="minorEastAsia" w:hint="eastAsia"/>
          <w:sz w:val="24"/>
        </w:rPr>
        <w:t>在选择数据标注工具时，应该权衡（</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E7AE3A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）准确性、易用性、成本</w:t>
      </w:r>
    </w:p>
    <w:p w14:paraId="5B7C4C9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）准确性、易用性、速度</w:t>
      </w:r>
    </w:p>
    <w:p w14:paraId="4A923AC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）准确性、成本、速度</w:t>
      </w:r>
    </w:p>
    <w:p w14:paraId="2DFBD54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）易用性、成本、速度</w:t>
      </w:r>
    </w:p>
    <w:p w14:paraId="7D9B9FA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63. </w:t>
      </w:r>
      <w:r>
        <w:rPr>
          <w:rFonts w:asciiTheme="minorEastAsia" w:hAnsiTheme="minorEastAsia" w:cstheme="minorEastAsia" w:hint="eastAsia"/>
          <w:sz w:val="24"/>
        </w:rPr>
        <w:t>在机器学习中，交叉验证的主要目的是（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6483B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）提高模型的训练速度</w:t>
      </w:r>
    </w:p>
    <w:p w14:paraId="2C1717C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）减少模型的复杂性</w:t>
      </w:r>
    </w:p>
    <w:p w14:paraId="0CF88A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）增加模型的预测准确性</w:t>
      </w:r>
    </w:p>
    <w:p w14:paraId="7A061D8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）评估模型的泛化能力</w:t>
      </w:r>
    </w:p>
    <w:p w14:paraId="3E91372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64. </w:t>
      </w:r>
      <w:r>
        <w:rPr>
          <w:rFonts w:asciiTheme="minorEastAsia" w:hAnsiTheme="minorEastAsia" w:cstheme="minorEastAsia" w:hint="eastAsia"/>
          <w:sz w:val="24"/>
        </w:rPr>
        <w:t>在数据分片中，（</w:t>
      </w:r>
      <w:r>
        <w:rPr>
          <w:rFonts w:asciiTheme="minorEastAsia" w:hAnsiTheme="minorEastAsia" w:cstheme="minorEastAsia" w:hint="eastAsia"/>
          <w:sz w:val="24"/>
        </w:rPr>
        <w:t xml:space="preserve"> </w:t>
      </w:r>
      <w:r>
        <w:rPr>
          <w:rFonts w:asciiTheme="minorEastAsia" w:hAnsiTheme="minorEastAsia" w:cstheme="minorEastAsia" w:hint="eastAsia"/>
          <w:sz w:val="24"/>
        </w:rPr>
        <w:t>）是用来决定如何将数据分割到各个分片的。</w:t>
      </w:r>
    </w:p>
    <w:p w14:paraId="63FD77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）主键</w:t>
      </w:r>
    </w:p>
    <w:p w14:paraId="0DD5F42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）外键</w:t>
      </w:r>
    </w:p>
    <w:p w14:paraId="640349D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）分区键</w:t>
      </w:r>
    </w:p>
    <w:p w14:paraId="0F9571E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）唯一键</w:t>
      </w:r>
    </w:p>
    <w:p w14:paraId="341584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65. </w:t>
      </w:r>
      <w:r>
        <w:rPr>
          <w:rFonts w:asciiTheme="minorEastAsia" w:hAnsiTheme="minorEastAsia" w:cstheme="minorEastAsia" w:hint="eastAsia"/>
          <w:sz w:val="24"/>
        </w:rPr>
        <w:t>对于分类数据，（</w:t>
      </w:r>
      <w:r>
        <w:rPr>
          <w:rFonts w:asciiTheme="minorEastAsia" w:hAnsiTheme="minorEastAsia" w:cstheme="minorEastAsia" w:hint="eastAsia"/>
          <w:sz w:val="24"/>
        </w:rPr>
        <w:t xml:space="preserve"> </w:t>
      </w:r>
      <w:r>
        <w:rPr>
          <w:rFonts w:asciiTheme="minorEastAsia" w:hAnsiTheme="minorEastAsia" w:cstheme="minorEastAsia" w:hint="eastAsia"/>
          <w:sz w:val="24"/>
        </w:rPr>
        <w:t>）方法可以用来处理缺失值。</w:t>
      </w:r>
    </w:p>
    <w:p w14:paraId="388975F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）使用删除法</w:t>
      </w:r>
    </w:p>
    <w:p w14:paraId="0C7EB56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）使用均值填充缺失值</w:t>
      </w:r>
    </w:p>
    <w:p w14:paraId="74013CB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）使用中位数填充缺失值</w:t>
      </w:r>
    </w:p>
    <w:p w14:paraId="04819A3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）使用众数填充缺失值</w:t>
      </w:r>
    </w:p>
    <w:p w14:paraId="71954FB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66. </w:t>
      </w:r>
      <w:r>
        <w:rPr>
          <w:rFonts w:asciiTheme="minorEastAsia" w:hAnsiTheme="minorEastAsia" w:cstheme="minorEastAsia" w:hint="eastAsia"/>
          <w:sz w:val="24"/>
        </w:rPr>
        <w:t>人工智能训练师在利用高性能计算资源时，主要关注（</w:t>
      </w:r>
      <w:r>
        <w:rPr>
          <w:rFonts w:asciiTheme="minorEastAsia" w:hAnsiTheme="minorEastAsia" w:cstheme="minorEastAsia" w:hint="eastAsia"/>
          <w:sz w:val="24"/>
        </w:rPr>
        <w:t xml:space="preserve"> </w:t>
      </w:r>
      <w:r>
        <w:rPr>
          <w:rFonts w:asciiTheme="minorEastAsia" w:hAnsiTheme="minorEastAsia" w:cstheme="minorEastAsia" w:hint="eastAsia"/>
          <w:sz w:val="24"/>
        </w:rPr>
        <w:t>）方面。</w:t>
      </w:r>
    </w:p>
    <w:p w14:paraId="081F56F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）硬件设备的物理维护</w:t>
      </w:r>
    </w:p>
    <w:p w14:paraId="355788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）算法的优化与调参</w:t>
      </w:r>
    </w:p>
    <w:p w14:paraId="7A247F3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）网络带宽的分配</w:t>
      </w:r>
    </w:p>
    <w:p w14:paraId="118E96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）操作系统的升级</w:t>
      </w:r>
    </w:p>
    <w:p w14:paraId="51C9758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67. </w:t>
      </w:r>
      <w:r>
        <w:rPr>
          <w:rFonts w:asciiTheme="minorEastAsia" w:hAnsiTheme="minorEastAsia" w:cstheme="minorEastAsia" w:hint="eastAsia"/>
          <w:sz w:val="24"/>
        </w:rPr>
        <w:t>在算法鲁棒性测试中，通常采用的方法包括（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8AEA5C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）边界值分析</w:t>
      </w:r>
    </w:p>
    <w:p w14:paraId="1F1A355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）等价类划分</w:t>
      </w:r>
    </w:p>
    <w:p w14:paraId="4B7DC6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）因果图法</w:t>
      </w:r>
    </w:p>
    <w:p w14:paraId="26BBA23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）错误推测法</w:t>
      </w:r>
    </w:p>
    <w:p w14:paraId="444DC81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68. </w:t>
      </w:r>
      <w:r>
        <w:rPr>
          <w:rFonts w:asciiTheme="minorEastAsia" w:hAnsiTheme="minorEastAsia" w:cstheme="minorEastAsia" w:hint="eastAsia"/>
          <w:sz w:val="24"/>
        </w:rPr>
        <w:t>在进行数据多样性与公平性测试时，（</w:t>
      </w:r>
      <w:r>
        <w:rPr>
          <w:rFonts w:asciiTheme="minorEastAsia" w:hAnsiTheme="minorEastAsia" w:cstheme="minorEastAsia" w:hint="eastAsia"/>
          <w:sz w:val="24"/>
        </w:rPr>
        <w:t xml:space="preserve"> </w:t>
      </w:r>
      <w:r>
        <w:rPr>
          <w:rFonts w:asciiTheme="minorEastAsia" w:hAnsiTheme="minorEastAsia" w:cstheme="minorEastAsia" w:hint="eastAsia"/>
          <w:sz w:val="24"/>
        </w:rPr>
        <w:t>）原则是最重要的。</w:t>
      </w:r>
    </w:p>
    <w:p w14:paraId="770312C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）确保数据的全面性</w:t>
      </w:r>
    </w:p>
    <w:p w14:paraId="4BF4E52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）关注数据的代表性</w:t>
      </w:r>
    </w:p>
    <w:p w14:paraId="0D0859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）评估算法的公平性</w:t>
      </w:r>
    </w:p>
    <w:p w14:paraId="6C1A2D3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）保证数据的准确性</w:t>
      </w:r>
    </w:p>
    <w:p w14:paraId="7A8E423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69. </w:t>
      </w:r>
      <w:r>
        <w:rPr>
          <w:rFonts w:asciiTheme="minorEastAsia" w:hAnsiTheme="minorEastAsia" w:cstheme="minorEastAsia" w:hint="eastAsia"/>
          <w:sz w:val="24"/>
        </w:rPr>
        <w:t>机器学习中的监督学习是（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E8E13D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）通过已知数据进行模型训练，以预测新数据的类别或值</w:t>
      </w:r>
    </w:p>
    <w:p w14:paraId="6B9AED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）通过已知数据进行模型训练，以预测新数据的特征</w:t>
      </w:r>
    </w:p>
    <w:p w14:paraId="31943B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）通过已知数据进行模型训练，以预测新数据的分布</w:t>
      </w:r>
    </w:p>
    <w:p w14:paraId="0A6AA7F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）通过已知数据进行模型训练，以预测新数据的关联性</w:t>
      </w:r>
    </w:p>
    <w:p w14:paraId="6BDB860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70. </w:t>
      </w:r>
      <w:r>
        <w:rPr>
          <w:rFonts w:asciiTheme="minorEastAsia" w:hAnsiTheme="minorEastAsia" w:cstheme="minorEastAsia" w:hint="eastAsia"/>
          <w:sz w:val="24"/>
        </w:rPr>
        <w:t>在模型评估中，召回率</w:t>
      </w:r>
      <w:r>
        <w:rPr>
          <w:rFonts w:asciiTheme="minorEastAsia" w:hAnsiTheme="minorEastAsia" w:cstheme="minorEastAsia" w:hint="eastAsia"/>
          <w:sz w:val="24"/>
        </w:rPr>
        <w:t>Recall</w:t>
      </w:r>
      <w:r>
        <w:rPr>
          <w:rFonts w:asciiTheme="minorEastAsia" w:hAnsiTheme="minorEastAsia" w:cstheme="minorEastAsia" w:hint="eastAsia"/>
          <w:sz w:val="24"/>
        </w:rPr>
        <w:t>的计算方法是：（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FB0A42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假负例数</w:t>
      </w:r>
    </w:p>
    <w:p w14:paraId="1696A3F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）假正例数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真正例数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假正例数</w:t>
      </w:r>
      <w:r>
        <w:rPr>
          <w:rFonts w:asciiTheme="minorEastAsia" w:hAnsiTheme="minorEastAsia" w:cstheme="minorEastAsia" w:hint="eastAsia"/>
          <w:sz w:val="24"/>
        </w:rPr>
        <w:t xml:space="preserve"> / </w:t>
      </w:r>
      <w:r>
        <w:rPr>
          <w:rFonts w:asciiTheme="minorEastAsia" w:hAnsiTheme="minorEastAsia" w:cstheme="minorEastAsia" w:hint="eastAsia"/>
          <w:sz w:val="24"/>
        </w:rPr>
        <w:t>假负例数</w:t>
      </w:r>
    </w:p>
    <w:p w14:paraId="2C1D2A3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）正确预测的样本数</w:t>
      </w:r>
      <w:r>
        <w:rPr>
          <w:rFonts w:asciiTheme="minorEastAsia" w:hAnsiTheme="minorEastAsia" w:cstheme="minorEastAsia" w:hint="eastAsia"/>
          <w:sz w:val="24"/>
        </w:rPr>
        <w:t xml:space="preserve"> / </w:t>
      </w:r>
      <w:r>
        <w:rPr>
          <w:rFonts w:asciiTheme="minorEastAsia" w:hAnsiTheme="minorEastAsia" w:cstheme="minorEastAsia" w:hint="eastAsia"/>
          <w:sz w:val="24"/>
        </w:rPr>
        <w:t>总样本数</w:t>
      </w:r>
    </w:p>
    <w:p w14:paraId="23DA5A7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）错误预测的样本数</w:t>
      </w:r>
      <w:r>
        <w:rPr>
          <w:rFonts w:asciiTheme="minorEastAsia" w:hAnsiTheme="minorEastAsia" w:cstheme="minorEastAsia" w:hint="eastAsia"/>
          <w:sz w:val="24"/>
        </w:rPr>
        <w:t xml:space="preserve"> / </w:t>
      </w:r>
      <w:r>
        <w:rPr>
          <w:rFonts w:asciiTheme="minorEastAsia" w:hAnsiTheme="minorEastAsia" w:cstheme="minorEastAsia" w:hint="eastAsia"/>
          <w:sz w:val="24"/>
        </w:rPr>
        <w:t>总样本数</w:t>
      </w:r>
    </w:p>
    <w:p w14:paraId="46009A4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71. </w:t>
      </w:r>
      <w:r>
        <w:rPr>
          <w:rFonts w:asciiTheme="minorEastAsia" w:hAnsiTheme="minorEastAsia" w:cstheme="minorEastAsia" w:hint="eastAsia"/>
          <w:sz w:val="24"/>
        </w:rPr>
        <w:t>为了确保数据可追溯性，组织应该建立一套完整的数据管理流程，包括数据的（</w:t>
      </w:r>
      <w:r>
        <w:rPr>
          <w:rFonts w:asciiTheme="minorEastAsia" w:hAnsiTheme="minorEastAsia" w:cstheme="minorEastAsia" w:hint="eastAsia"/>
          <w:sz w:val="24"/>
        </w:rPr>
        <w:t xml:space="preserve"> </w:t>
      </w:r>
      <w:r>
        <w:rPr>
          <w:rFonts w:asciiTheme="minorEastAsia" w:hAnsiTheme="minorEastAsia" w:cstheme="minorEastAsia" w:hint="eastAsia"/>
          <w:sz w:val="24"/>
        </w:rPr>
        <w:t>）、存储、传输和销毁等环节。</w:t>
      </w:r>
    </w:p>
    <w:p w14:paraId="202CB5C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）创建</w:t>
      </w:r>
    </w:p>
    <w:p w14:paraId="6E47189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）收集</w:t>
      </w:r>
    </w:p>
    <w:p w14:paraId="38865B2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）分析</w:t>
      </w:r>
    </w:p>
    <w:p w14:paraId="0056BC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）应用</w:t>
      </w:r>
    </w:p>
    <w:p w14:paraId="6677B56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72. </w:t>
      </w:r>
      <w:r>
        <w:rPr>
          <w:rFonts w:asciiTheme="minorEastAsia" w:hAnsiTheme="minorEastAsia" w:cstheme="minorEastAsia" w:hint="eastAsia"/>
          <w:sz w:val="24"/>
        </w:rPr>
        <w:t>在进行文本数据预处理时，（</w:t>
      </w:r>
      <w:r>
        <w:rPr>
          <w:rFonts w:asciiTheme="minorEastAsia" w:hAnsiTheme="minorEastAsia" w:cstheme="minorEastAsia" w:hint="eastAsia"/>
          <w:sz w:val="24"/>
        </w:rPr>
        <w:t xml:space="preserve"> </w:t>
      </w:r>
      <w:r>
        <w:rPr>
          <w:rFonts w:asciiTheme="minorEastAsia" w:hAnsiTheme="minorEastAsia" w:cstheme="minorEastAsia" w:hint="eastAsia"/>
          <w:sz w:val="24"/>
        </w:rPr>
        <w:t>）步骤通常用于将文本转换为数值型数据。</w:t>
      </w:r>
    </w:p>
    <w:p w14:paraId="1977912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）分词</w:t>
      </w:r>
    </w:p>
    <w:p w14:paraId="1B076E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）去除停用词</w:t>
      </w:r>
    </w:p>
    <w:p w14:paraId="0734DFE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）词干提取</w:t>
      </w:r>
    </w:p>
    <w:p w14:paraId="7D48FCB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）编码转换</w:t>
      </w:r>
    </w:p>
    <w:p w14:paraId="2833198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73. </w:t>
      </w:r>
      <w:r>
        <w:rPr>
          <w:rFonts w:asciiTheme="minorEastAsia" w:hAnsiTheme="minorEastAsia" w:cstheme="minorEastAsia" w:hint="eastAsia"/>
          <w:sz w:val="24"/>
        </w:rPr>
        <w:t>为了高效地训练大规模数据集，（</w:t>
      </w:r>
      <w:r>
        <w:rPr>
          <w:rFonts w:asciiTheme="minorEastAsia" w:hAnsiTheme="minorEastAsia" w:cstheme="minorEastAsia" w:hint="eastAsia"/>
          <w:sz w:val="24"/>
        </w:rPr>
        <w:t xml:space="preserve"> </w:t>
      </w:r>
      <w:r>
        <w:rPr>
          <w:rFonts w:asciiTheme="minorEastAsia" w:hAnsiTheme="minorEastAsia" w:cstheme="minorEastAsia" w:hint="eastAsia"/>
          <w:sz w:val="24"/>
        </w:rPr>
        <w:t>）软件组件最为关键。</w:t>
      </w:r>
    </w:p>
    <w:p w14:paraId="4B67E6C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）数据库管理系统</w:t>
      </w:r>
    </w:p>
    <w:p w14:paraId="6C0D2EB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）版本控制系统</w:t>
      </w:r>
    </w:p>
    <w:p w14:paraId="50C70FA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）分布式训练框架</w:t>
      </w:r>
    </w:p>
    <w:p w14:paraId="6644918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）集成开发环境</w:t>
      </w:r>
      <w:r>
        <w:rPr>
          <w:rFonts w:asciiTheme="minorEastAsia" w:hAnsiTheme="minorEastAsia" w:cstheme="minorEastAsia" w:hint="eastAsia"/>
          <w:sz w:val="24"/>
        </w:rPr>
        <w:t>IDE</w:t>
      </w:r>
    </w:p>
    <w:p w14:paraId="0F31A3A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74. </w:t>
      </w:r>
      <w:r>
        <w:rPr>
          <w:rFonts w:asciiTheme="minorEastAsia" w:hAnsiTheme="minorEastAsia" w:cstheme="minorEastAsia" w:hint="eastAsia"/>
          <w:sz w:val="24"/>
        </w:rPr>
        <w:t>线性规划是一种用于求解（</w:t>
      </w:r>
      <w:r>
        <w:rPr>
          <w:rFonts w:asciiTheme="minorEastAsia" w:hAnsiTheme="minorEastAsia" w:cstheme="minorEastAsia" w:hint="eastAsia"/>
          <w:sz w:val="24"/>
        </w:rPr>
        <w:t xml:space="preserve"> </w:t>
      </w:r>
      <w:r>
        <w:rPr>
          <w:rFonts w:asciiTheme="minorEastAsia" w:hAnsiTheme="minorEastAsia" w:cstheme="minorEastAsia" w:hint="eastAsia"/>
          <w:sz w:val="24"/>
        </w:rPr>
        <w:t>）问题的优化算法。</w:t>
      </w:r>
    </w:p>
    <w:p w14:paraId="7E60D0A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）线性</w:t>
      </w:r>
    </w:p>
    <w:p w14:paraId="6331885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）非线性</w:t>
      </w:r>
    </w:p>
    <w:p w14:paraId="7E4813D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）凸</w:t>
      </w:r>
    </w:p>
    <w:p w14:paraId="0B4EFE6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）离散</w:t>
      </w:r>
    </w:p>
    <w:p w14:paraId="6DC17C5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75. </w:t>
      </w:r>
      <w:r>
        <w:rPr>
          <w:rFonts w:asciiTheme="minorEastAsia" w:hAnsiTheme="minorEastAsia" w:cstheme="minorEastAsia" w:hint="eastAsia"/>
          <w:sz w:val="24"/>
        </w:rPr>
        <w:t>在确定数据收集方法时，应该考虑数据的类型和来源，（</w:t>
      </w:r>
      <w:r>
        <w:rPr>
          <w:rFonts w:asciiTheme="minorEastAsia" w:hAnsiTheme="minorEastAsia" w:cstheme="minorEastAsia" w:hint="eastAsia"/>
          <w:sz w:val="24"/>
        </w:rPr>
        <w:t xml:space="preserve"> </w:t>
      </w:r>
      <w:r>
        <w:rPr>
          <w:rFonts w:asciiTheme="minorEastAsia" w:hAnsiTheme="minorEastAsia" w:cstheme="minorEastAsia" w:hint="eastAsia"/>
          <w:sz w:val="24"/>
        </w:rPr>
        <w:t>）方法适用于收集结构化数据。</w:t>
      </w:r>
    </w:p>
    <w:p w14:paraId="32CCF49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）问卷调查</w:t>
      </w:r>
    </w:p>
    <w:p w14:paraId="7BCF576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）访谈</w:t>
      </w:r>
    </w:p>
    <w:p w14:paraId="5C583C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）观察法</w:t>
      </w:r>
    </w:p>
    <w:p w14:paraId="317FEE6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）实验法</w:t>
      </w:r>
    </w:p>
    <w:p w14:paraId="47B50A7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76. </w:t>
      </w:r>
      <w:r>
        <w:rPr>
          <w:rFonts w:asciiTheme="minorEastAsia" w:hAnsiTheme="minorEastAsia" w:cstheme="minorEastAsia" w:hint="eastAsia"/>
          <w:sz w:val="24"/>
        </w:rPr>
        <w:t>在深度学习中，用来防止过拟合的方法是（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75F88D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）仅使用一层隐藏层</w:t>
      </w:r>
    </w:p>
    <w:p w14:paraId="771090F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B</w:t>
      </w:r>
      <w:r>
        <w:rPr>
          <w:rFonts w:asciiTheme="minorEastAsia" w:hAnsiTheme="minorEastAsia" w:cstheme="minorEastAsia" w:hint="eastAsia"/>
          <w:sz w:val="24"/>
        </w:rPr>
        <w:t>）增加模型的复杂度</w:t>
      </w:r>
    </w:p>
    <w:p w14:paraId="51973CA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）应用早停技术</w:t>
      </w:r>
    </w:p>
    <w:p w14:paraId="6D7ACF7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）减少训练数据量</w:t>
      </w:r>
    </w:p>
    <w:p w14:paraId="218103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77. </w:t>
      </w:r>
      <w:r>
        <w:rPr>
          <w:rFonts w:asciiTheme="minorEastAsia" w:hAnsiTheme="minorEastAsia" w:cstheme="minorEastAsia" w:hint="eastAsia"/>
          <w:sz w:val="24"/>
        </w:rPr>
        <w:t>在评估一个机器学习算法的性能时，（</w:t>
      </w:r>
      <w:r>
        <w:rPr>
          <w:rFonts w:asciiTheme="minorEastAsia" w:hAnsiTheme="minorEastAsia" w:cstheme="minorEastAsia" w:hint="eastAsia"/>
          <w:sz w:val="24"/>
        </w:rPr>
        <w:t xml:space="preserve"> </w:t>
      </w:r>
      <w:r>
        <w:rPr>
          <w:rFonts w:asciiTheme="minorEastAsia" w:hAnsiTheme="minorEastAsia" w:cstheme="minorEastAsia" w:hint="eastAsia"/>
          <w:sz w:val="24"/>
        </w:rPr>
        <w:t>）指标不是常用的评价指标。</w:t>
      </w:r>
    </w:p>
    <w:p w14:paraId="6D609ED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）准确率</w:t>
      </w:r>
      <w:r>
        <w:rPr>
          <w:rFonts w:asciiTheme="minorEastAsia" w:hAnsiTheme="minorEastAsia" w:cstheme="minorEastAsia" w:hint="eastAsia"/>
          <w:sz w:val="24"/>
        </w:rPr>
        <w:t>Accuracy</w:t>
      </w:r>
    </w:p>
    <w:p w14:paraId="2EBA5FE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）精确率</w:t>
      </w:r>
      <w:r>
        <w:rPr>
          <w:rFonts w:asciiTheme="minorEastAsia" w:hAnsiTheme="minorEastAsia" w:cstheme="minorEastAsia" w:hint="eastAsia"/>
          <w:sz w:val="24"/>
        </w:rPr>
        <w:t>Precision</w:t>
      </w:r>
    </w:p>
    <w:p w14:paraId="3EFD9A4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）召回率</w:t>
      </w:r>
      <w:r>
        <w:rPr>
          <w:rFonts w:asciiTheme="minorEastAsia" w:hAnsiTheme="minorEastAsia" w:cstheme="minorEastAsia" w:hint="eastAsia"/>
          <w:sz w:val="24"/>
        </w:rPr>
        <w:t>Recall</w:t>
      </w:r>
    </w:p>
    <w:p w14:paraId="479E37C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）运行时间</w:t>
      </w:r>
      <w:r>
        <w:rPr>
          <w:rFonts w:asciiTheme="minorEastAsia" w:hAnsiTheme="minorEastAsia" w:cstheme="minorEastAsia" w:hint="eastAsia"/>
          <w:sz w:val="24"/>
        </w:rPr>
        <w:t>Run Time</w:t>
      </w:r>
    </w:p>
    <w:p w14:paraId="566BD99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78. </w:t>
      </w:r>
      <w:r>
        <w:rPr>
          <w:rFonts w:asciiTheme="minorEastAsia" w:hAnsiTheme="minorEastAsia" w:cstheme="minorEastAsia" w:hint="eastAsia"/>
          <w:sz w:val="24"/>
        </w:rPr>
        <w:t>在</w:t>
      </w:r>
      <w:r>
        <w:rPr>
          <w:rFonts w:asciiTheme="minorEastAsia" w:hAnsiTheme="minorEastAsia" w:cstheme="minorEastAsia" w:hint="eastAsia"/>
          <w:sz w:val="24"/>
        </w:rPr>
        <w:t>Excel</w:t>
      </w:r>
      <w:r>
        <w:rPr>
          <w:rFonts w:asciiTheme="minorEastAsia" w:hAnsiTheme="minorEastAsia" w:cstheme="minorEastAsia" w:hint="eastAsia"/>
          <w:sz w:val="24"/>
        </w:rPr>
        <w:t>中进行数据清洗时，（</w:t>
      </w:r>
      <w:r>
        <w:rPr>
          <w:rFonts w:asciiTheme="minorEastAsia" w:hAnsiTheme="minorEastAsia" w:cstheme="minorEastAsia" w:hint="eastAsia"/>
          <w:sz w:val="24"/>
        </w:rPr>
        <w:t xml:space="preserve"> </w:t>
      </w:r>
      <w:r>
        <w:rPr>
          <w:rFonts w:asciiTheme="minorEastAsia" w:hAnsiTheme="minorEastAsia" w:cstheme="minorEastAsia" w:hint="eastAsia"/>
          <w:sz w:val="24"/>
        </w:rPr>
        <w:t>）操作是用于识别重复数据的最佳实践。</w:t>
      </w:r>
    </w:p>
    <w:p w14:paraId="0287758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）使用“条件格式”高亮显示重复值</w:t>
      </w:r>
    </w:p>
    <w:p w14:paraId="21B4D00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）手动检查每一行数据寻找重复项</w:t>
      </w:r>
    </w:p>
    <w:p w14:paraId="309D6C6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）使用排序查找重复值</w:t>
      </w:r>
    </w:p>
    <w:p w14:paraId="2E144C3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）将数据转换为文本格式以便更容易识别重复</w:t>
      </w:r>
    </w:p>
    <w:p w14:paraId="17C3FD0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79. </w:t>
      </w:r>
      <w:r>
        <w:rPr>
          <w:rFonts w:asciiTheme="minorEastAsia" w:hAnsiTheme="minorEastAsia" w:cstheme="minorEastAsia" w:hint="eastAsia"/>
          <w:sz w:val="24"/>
        </w:rPr>
        <w:t>在评估分类模型的准确性时，通常使用（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）指标。</w:t>
      </w:r>
    </w:p>
    <w:p w14:paraId="54CE486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）均方误差</w:t>
      </w:r>
    </w:p>
    <w:p w14:paraId="08BDBD3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）准确率</w:t>
      </w:r>
    </w:p>
    <w:p w14:paraId="720FC5B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）均方根误差</w:t>
      </w:r>
    </w:p>
    <w:p w14:paraId="5CBC929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）对数损失</w:t>
      </w:r>
    </w:p>
    <w:p w14:paraId="728C90F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80. </w:t>
      </w:r>
      <w:r>
        <w:rPr>
          <w:rFonts w:asciiTheme="minorEastAsia" w:hAnsiTheme="minorEastAsia" w:cstheme="minorEastAsia" w:hint="eastAsia"/>
          <w:sz w:val="24"/>
        </w:rPr>
        <w:t>在进行算法安全性测试时，需要考虑的方面包括（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5A3237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）输入数据的合法性</w:t>
      </w:r>
    </w:p>
    <w:p w14:paraId="2E9523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）算法的执行效率</w:t>
      </w:r>
    </w:p>
    <w:p w14:paraId="2A798B8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）算法的输出结果</w:t>
      </w:r>
    </w:p>
    <w:p w14:paraId="40F2E8D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）算法的健壮性</w:t>
      </w:r>
    </w:p>
    <w:p w14:paraId="4292DD5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81. </w:t>
      </w:r>
      <w:r>
        <w:rPr>
          <w:rFonts w:asciiTheme="minorEastAsia" w:hAnsiTheme="minorEastAsia" w:cstheme="minorEastAsia" w:hint="eastAsia"/>
          <w:sz w:val="24"/>
        </w:rPr>
        <w:t>在实时系统中，除了评估模型的预测准确性之外，（</w:t>
      </w:r>
      <w:r>
        <w:rPr>
          <w:rFonts w:asciiTheme="minorEastAsia" w:hAnsiTheme="minorEastAsia" w:cstheme="minorEastAsia" w:hint="eastAsia"/>
          <w:sz w:val="24"/>
        </w:rPr>
        <w:t xml:space="preserve"> </w:t>
      </w:r>
      <w:r>
        <w:rPr>
          <w:rFonts w:asciiTheme="minorEastAsia" w:hAnsiTheme="minorEastAsia" w:cstheme="minorEastAsia" w:hint="eastAsia"/>
          <w:sz w:val="24"/>
        </w:rPr>
        <w:t>）指标对于确保系统的响应速度至关重要。</w:t>
      </w:r>
    </w:p>
    <w:p w14:paraId="17424F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）模型的复杂度</w:t>
      </w:r>
    </w:p>
    <w:p w14:paraId="65E2C73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）训练时间</w:t>
      </w:r>
    </w:p>
    <w:p w14:paraId="48011FC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）数据集大小</w:t>
      </w:r>
    </w:p>
    <w:p w14:paraId="74127D2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）推理时间</w:t>
      </w:r>
    </w:p>
    <w:p w14:paraId="0E97CC9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82. </w:t>
      </w:r>
      <w:r>
        <w:rPr>
          <w:rFonts w:asciiTheme="minorEastAsia" w:hAnsiTheme="minorEastAsia" w:cstheme="minorEastAsia" w:hint="eastAsia"/>
          <w:sz w:val="24"/>
        </w:rPr>
        <w:t>在算法训练过程中，选择合适的模型对于提高模型性能至关重要。（</w:t>
      </w:r>
      <w:r>
        <w:rPr>
          <w:rFonts w:asciiTheme="minorEastAsia" w:hAnsiTheme="minorEastAsia" w:cstheme="minorEastAsia" w:hint="eastAsia"/>
          <w:sz w:val="24"/>
        </w:rPr>
        <w:t xml:space="preserve"> </w:t>
      </w:r>
      <w:r>
        <w:rPr>
          <w:rFonts w:asciiTheme="minorEastAsia" w:hAnsiTheme="minorEastAsia" w:cstheme="minorEastAsia" w:hint="eastAsia"/>
          <w:sz w:val="24"/>
        </w:rPr>
        <w:t>）步骤不属于模型选择过程。</w:t>
      </w:r>
    </w:p>
    <w:p w14:paraId="7091733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）了解不同模型的优缺点</w:t>
      </w:r>
    </w:p>
    <w:p w14:paraId="16FEB3B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）根据任务需求选择合适的模型</w:t>
      </w:r>
    </w:p>
    <w:p w14:paraId="4440608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）对模型进行调参优化</w:t>
      </w:r>
    </w:p>
    <w:p w14:paraId="081C5B0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）对模型进行评估和比较</w:t>
      </w:r>
    </w:p>
    <w:p w14:paraId="3B999D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83. </w:t>
      </w:r>
      <w:r>
        <w:rPr>
          <w:rFonts w:asciiTheme="minorEastAsia" w:hAnsiTheme="minorEastAsia" w:cstheme="minorEastAsia" w:hint="eastAsia"/>
          <w:sz w:val="24"/>
        </w:rPr>
        <w:t>箱线图法在异常值检测中的作用是（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F2E00F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）确定数据的分布范围</w:t>
      </w:r>
    </w:p>
    <w:p w14:paraId="72E7AE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）识别数据中的异常值</w:t>
      </w:r>
    </w:p>
    <w:p w14:paraId="3D1ECCE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）评估数据的离散程度</w:t>
      </w:r>
    </w:p>
    <w:p w14:paraId="46D7DF9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）判断数据的集中趋势</w:t>
      </w:r>
    </w:p>
    <w:p w14:paraId="299BB5A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84. </w:t>
      </w:r>
      <w:r>
        <w:rPr>
          <w:rFonts w:asciiTheme="minorEastAsia" w:hAnsiTheme="minorEastAsia" w:cstheme="minorEastAsia" w:hint="eastAsia"/>
          <w:sz w:val="24"/>
        </w:rPr>
        <w:t>当需要对图像中的多个对象进行精确边界框绘制时，通常会使用的标注工具是</w:t>
      </w:r>
      <w:r>
        <w:rPr>
          <w:rFonts w:asciiTheme="minorEastAsia" w:hAnsiTheme="minorEastAsia" w:cstheme="minorEastAsia" w:hint="eastAsia"/>
          <w:sz w:val="24"/>
        </w:rPr>
        <w:lastRenderedPageBreak/>
        <w:t>（</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59532D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）多边形标注工具</w:t>
      </w:r>
    </w:p>
    <w:p w14:paraId="57CD4F0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）点云标注工具</w:t>
      </w:r>
    </w:p>
    <w:p w14:paraId="7A5CC9D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）目标检测标注工具</w:t>
      </w:r>
    </w:p>
    <w:p w14:paraId="13CD97C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）关键点标注工具</w:t>
      </w:r>
    </w:p>
    <w:p w14:paraId="321B4A5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85. </w:t>
      </w:r>
      <w:r>
        <w:rPr>
          <w:rFonts w:asciiTheme="minorEastAsia" w:hAnsiTheme="minorEastAsia" w:cstheme="minorEastAsia" w:hint="eastAsia"/>
          <w:sz w:val="24"/>
        </w:rPr>
        <w:t>在模型部署过程中，为了实现自动化的模型更新和版本管理，通常会使用（</w:t>
      </w:r>
      <w:r>
        <w:rPr>
          <w:rFonts w:asciiTheme="minorEastAsia" w:hAnsiTheme="minorEastAsia" w:cstheme="minorEastAsia" w:hint="eastAsia"/>
          <w:sz w:val="24"/>
        </w:rPr>
        <w:t xml:space="preserve"> </w:t>
      </w:r>
      <w:r>
        <w:rPr>
          <w:rFonts w:asciiTheme="minorEastAsia" w:hAnsiTheme="minorEastAsia" w:cstheme="minorEastAsia" w:hint="eastAsia"/>
          <w:sz w:val="24"/>
        </w:rPr>
        <w:t>）工具。</w:t>
      </w:r>
    </w:p>
    <w:p w14:paraId="5BFEFC5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Git</w:t>
      </w:r>
    </w:p>
    <w:p w14:paraId="6023533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SVN</w:t>
      </w:r>
    </w:p>
    <w:p w14:paraId="463B8AD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Jenkins</w:t>
      </w:r>
    </w:p>
    <w:p w14:paraId="04A1D6B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Spinnaker</w:t>
      </w:r>
    </w:p>
    <w:p w14:paraId="14C8B4E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86. </w:t>
      </w:r>
      <w:r>
        <w:rPr>
          <w:rFonts w:asciiTheme="minorEastAsia" w:hAnsiTheme="minorEastAsia" w:cstheme="minorEastAsia" w:hint="eastAsia"/>
          <w:sz w:val="24"/>
        </w:rPr>
        <w:t>在系统监控中，（</w:t>
      </w:r>
      <w:r>
        <w:rPr>
          <w:rFonts w:asciiTheme="minorEastAsia" w:hAnsiTheme="minorEastAsia" w:cstheme="minorEastAsia" w:hint="eastAsia"/>
          <w:sz w:val="24"/>
        </w:rPr>
        <w:t xml:space="preserve"> </w:t>
      </w:r>
      <w:r>
        <w:rPr>
          <w:rFonts w:asciiTheme="minorEastAsia" w:hAnsiTheme="minorEastAsia" w:cstheme="minorEastAsia" w:hint="eastAsia"/>
          <w:sz w:val="24"/>
        </w:rPr>
        <w:t>）工具主要用于实时收集和分析日志数据。</w:t>
      </w:r>
    </w:p>
    <w:p w14:paraId="72D01E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ApacheHadoop</w:t>
      </w:r>
    </w:p>
    <w:p w14:paraId="3537197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ELKStack</w:t>
      </w:r>
    </w:p>
    <w:p w14:paraId="1DD7B82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TensorFlow</w:t>
      </w:r>
    </w:p>
    <w:p w14:paraId="71EDE57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PyTorch</w:t>
      </w:r>
    </w:p>
    <w:p w14:paraId="33A32AA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87. </w:t>
      </w:r>
      <w:r>
        <w:rPr>
          <w:rFonts w:asciiTheme="minorEastAsia" w:hAnsiTheme="minorEastAsia" w:cstheme="minorEastAsia" w:hint="eastAsia"/>
          <w:sz w:val="24"/>
        </w:rPr>
        <w:t>生成对抗网络中的生成器通常使用（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）类型的神经网络结构。</w:t>
      </w:r>
    </w:p>
    <w:p w14:paraId="15A8CF3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）卷积神经网络</w:t>
      </w:r>
    </w:p>
    <w:p w14:paraId="08225CC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）循环神经网络</w:t>
      </w:r>
    </w:p>
    <w:p w14:paraId="294F0CE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自编码器</w:t>
      </w:r>
    </w:p>
    <w:p w14:paraId="6C0550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）生成对抗网络</w:t>
      </w:r>
    </w:p>
    <w:p w14:paraId="7CD5C48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88. </w:t>
      </w:r>
      <w:r>
        <w:rPr>
          <w:rFonts w:asciiTheme="minorEastAsia" w:hAnsiTheme="minorEastAsia" w:cstheme="minorEastAsia" w:hint="eastAsia"/>
          <w:sz w:val="24"/>
        </w:rPr>
        <w:t>人工智能测试的主要目的是（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FE0663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）降低研发成本</w:t>
      </w:r>
    </w:p>
    <w:p w14:paraId="4EBE7F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）提升算法的计算速度</w:t>
      </w:r>
    </w:p>
    <w:p w14:paraId="7D2020C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）确保</w:t>
      </w:r>
      <w:r>
        <w:rPr>
          <w:rFonts w:asciiTheme="minorEastAsia" w:hAnsiTheme="minorEastAsia" w:cstheme="minorEastAsia" w:hint="eastAsia"/>
          <w:sz w:val="24"/>
        </w:rPr>
        <w:t>AI</w:t>
      </w:r>
      <w:r>
        <w:rPr>
          <w:rFonts w:asciiTheme="minorEastAsia" w:hAnsiTheme="minorEastAsia" w:cstheme="minorEastAsia" w:hint="eastAsia"/>
          <w:sz w:val="24"/>
        </w:rPr>
        <w:t>系统的功能和性能符合预期</w:t>
      </w:r>
    </w:p>
    <w:p w14:paraId="46299BD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）增加</w:t>
      </w:r>
      <w:r>
        <w:rPr>
          <w:rFonts w:asciiTheme="minorEastAsia" w:hAnsiTheme="minorEastAsia" w:cstheme="minorEastAsia" w:hint="eastAsia"/>
          <w:sz w:val="24"/>
        </w:rPr>
        <w:t>AI</w:t>
      </w:r>
      <w:r>
        <w:rPr>
          <w:rFonts w:asciiTheme="minorEastAsia" w:hAnsiTheme="minorEastAsia" w:cstheme="minorEastAsia" w:hint="eastAsia"/>
          <w:sz w:val="24"/>
        </w:rPr>
        <w:t>系统的数据输入量</w:t>
      </w:r>
    </w:p>
    <w:p w14:paraId="5CD03AF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89. </w:t>
      </w:r>
      <w:r>
        <w:rPr>
          <w:rFonts w:asciiTheme="minorEastAsia" w:hAnsiTheme="minorEastAsia" w:cstheme="minorEastAsia" w:hint="eastAsia"/>
          <w:sz w:val="24"/>
        </w:rPr>
        <w:t>当程序运行时出现异常，我们可以使用（</w:t>
      </w:r>
      <w:r>
        <w:rPr>
          <w:rFonts w:asciiTheme="minorEastAsia" w:hAnsiTheme="minorEastAsia" w:cstheme="minorEastAsia" w:hint="eastAsia"/>
          <w:sz w:val="24"/>
        </w:rPr>
        <w:t xml:space="preserve"> </w:t>
      </w:r>
      <w:r>
        <w:rPr>
          <w:rFonts w:asciiTheme="minorEastAsia" w:hAnsiTheme="minorEastAsia" w:cstheme="minorEastAsia" w:hint="eastAsia"/>
          <w:sz w:val="24"/>
        </w:rPr>
        <w:t>）来查看异常的详细信息。</w:t>
      </w:r>
    </w:p>
    <w:p w14:paraId="3B7352C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）输出语句</w:t>
      </w:r>
    </w:p>
    <w:p w14:paraId="523B5A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）日志记录</w:t>
      </w:r>
    </w:p>
    <w:p w14:paraId="4A0B17B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）单元测试</w:t>
      </w:r>
    </w:p>
    <w:p w14:paraId="677C07C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）调试器</w:t>
      </w:r>
    </w:p>
    <w:p w14:paraId="7159E5C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90. </w:t>
      </w:r>
      <w:r>
        <w:rPr>
          <w:rFonts w:asciiTheme="minorEastAsia" w:hAnsiTheme="minorEastAsia" w:cstheme="minorEastAsia" w:hint="eastAsia"/>
          <w:sz w:val="24"/>
        </w:rPr>
        <w:t>合规性测试的标准不包括（</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0D1926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）符合法律法规要求</w:t>
      </w:r>
    </w:p>
    <w:p w14:paraId="22E99A5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）符合行业规范</w:t>
      </w:r>
    </w:p>
    <w:p w14:paraId="76D29BD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）符合公司内部政策</w:t>
      </w:r>
    </w:p>
    <w:p w14:paraId="1D9543D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）符合员工需求</w:t>
      </w:r>
    </w:p>
    <w:p w14:paraId="18D7761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91. </w:t>
      </w:r>
      <w:r>
        <w:rPr>
          <w:rFonts w:asciiTheme="minorEastAsia" w:hAnsiTheme="minorEastAsia" w:cstheme="minorEastAsia" w:hint="eastAsia"/>
          <w:sz w:val="24"/>
        </w:rPr>
        <w:t>数据标注技术的目的是（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1CDB471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）提高数据质量</w:t>
      </w:r>
    </w:p>
    <w:p w14:paraId="234266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）降低数据成本</w:t>
      </w:r>
    </w:p>
    <w:p w14:paraId="45553C6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）优化数据结构</w:t>
      </w:r>
    </w:p>
    <w:p w14:paraId="7E1F732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）简化数据处理流程</w:t>
      </w:r>
    </w:p>
    <w:p w14:paraId="02C612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 xml:space="preserve">92. </w:t>
      </w:r>
      <w:r>
        <w:rPr>
          <w:rFonts w:asciiTheme="minorEastAsia" w:hAnsiTheme="minorEastAsia" w:cstheme="minorEastAsia" w:hint="eastAsia"/>
          <w:sz w:val="24"/>
        </w:rPr>
        <w:t>在进行大规模分布式训练时，（</w:t>
      </w:r>
      <w:r>
        <w:rPr>
          <w:rFonts w:asciiTheme="minorEastAsia" w:hAnsiTheme="minorEastAsia" w:cstheme="minorEastAsia" w:hint="eastAsia"/>
          <w:sz w:val="24"/>
        </w:rPr>
        <w:t xml:space="preserve"> </w:t>
      </w:r>
      <w:r>
        <w:rPr>
          <w:rFonts w:asciiTheme="minorEastAsia" w:hAnsiTheme="minorEastAsia" w:cstheme="minorEastAsia" w:hint="eastAsia"/>
          <w:sz w:val="24"/>
        </w:rPr>
        <w:t>）框架提供了较为成熟的分布式训练支持。</w:t>
      </w:r>
    </w:p>
    <w:p w14:paraId="03D151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TensorFlow</w:t>
      </w:r>
    </w:p>
    <w:p w14:paraId="10227E4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PyTorch</w:t>
      </w:r>
    </w:p>
    <w:p w14:paraId="1653ADC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MXNet</w:t>
      </w:r>
    </w:p>
    <w:p w14:paraId="15F51E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Chainer</w:t>
      </w:r>
    </w:p>
    <w:p w14:paraId="2C7082F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93. </w:t>
      </w:r>
      <w:r>
        <w:rPr>
          <w:rFonts w:asciiTheme="minorEastAsia" w:hAnsiTheme="minorEastAsia" w:cstheme="minorEastAsia" w:hint="eastAsia"/>
          <w:sz w:val="24"/>
        </w:rPr>
        <w:t>数据归一化处理的定义是（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35C7E7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）将数据集中的所有值转换为相同的格式。</w:t>
      </w:r>
    </w:p>
    <w:p w14:paraId="3E6D75E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）将数据集中的所有值缩放到一个特定的小范围，通常是</w:t>
      </w:r>
      <w:r>
        <w:rPr>
          <w:rFonts w:asciiTheme="minorEastAsia" w:hAnsiTheme="minorEastAsia" w:cstheme="minorEastAsia" w:hint="eastAsia"/>
          <w:sz w:val="24"/>
        </w:rPr>
        <w:t>0</w:t>
      </w:r>
      <w:r>
        <w:rPr>
          <w:rFonts w:asciiTheme="minorEastAsia" w:hAnsiTheme="minorEastAsia" w:cstheme="minorEastAsia" w:hint="eastAsia"/>
          <w:sz w:val="24"/>
        </w:rPr>
        <w:t>到</w:t>
      </w:r>
      <w:r>
        <w:rPr>
          <w:rFonts w:asciiTheme="minorEastAsia" w:hAnsiTheme="minorEastAsia" w:cstheme="minorEastAsia" w:hint="eastAsia"/>
          <w:sz w:val="24"/>
        </w:rPr>
        <w:t>1</w:t>
      </w:r>
      <w:r>
        <w:rPr>
          <w:rFonts w:asciiTheme="minorEastAsia" w:hAnsiTheme="minorEastAsia" w:cstheme="minorEastAsia" w:hint="eastAsia"/>
          <w:sz w:val="24"/>
        </w:rPr>
        <w:t>之间。</w:t>
      </w:r>
    </w:p>
    <w:p w14:paraId="0851C9F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）将数据集中的所有值增加到最大可能的值。</w:t>
      </w:r>
    </w:p>
    <w:p w14:paraId="3C97803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）将数据集中的所有值减少到最小可能的值。</w:t>
      </w:r>
    </w:p>
    <w:p w14:paraId="5E9A0E2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94. </w:t>
      </w:r>
      <w:r>
        <w:rPr>
          <w:rFonts w:asciiTheme="minorEastAsia" w:hAnsiTheme="minorEastAsia" w:cstheme="minorEastAsia" w:hint="eastAsia"/>
          <w:sz w:val="24"/>
        </w:rPr>
        <w:t>数据探索分析的结果通常用于支</w:t>
      </w:r>
      <w:r>
        <w:rPr>
          <w:rFonts w:asciiTheme="minorEastAsia" w:hAnsiTheme="minorEastAsia" w:cstheme="minorEastAsia" w:hint="eastAsia"/>
          <w:sz w:val="24"/>
        </w:rPr>
        <w:t>持（</w:t>
      </w:r>
      <w:r>
        <w:rPr>
          <w:rFonts w:asciiTheme="minorEastAsia" w:hAnsiTheme="minorEastAsia" w:cstheme="minorEastAsia" w:hint="eastAsia"/>
          <w:sz w:val="24"/>
        </w:rPr>
        <w:t xml:space="preserve"> </w:t>
      </w:r>
      <w:r>
        <w:rPr>
          <w:rFonts w:asciiTheme="minorEastAsia" w:hAnsiTheme="minorEastAsia" w:cstheme="minorEastAsia" w:hint="eastAsia"/>
          <w:sz w:val="24"/>
        </w:rPr>
        <w:t>）决策。</w:t>
      </w:r>
    </w:p>
    <w:p w14:paraId="571EA29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）业务策略制定</w:t>
      </w:r>
    </w:p>
    <w:p w14:paraId="4D4FAD2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）产品研发</w:t>
      </w:r>
    </w:p>
    <w:p w14:paraId="04B2A38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）市场推广</w:t>
      </w:r>
    </w:p>
    <w:p w14:paraId="5D95328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）客户关系管理</w:t>
      </w:r>
    </w:p>
    <w:p w14:paraId="297D474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95. </w:t>
      </w:r>
      <w:r>
        <w:rPr>
          <w:rFonts w:asciiTheme="minorEastAsia" w:hAnsiTheme="minorEastAsia" w:cstheme="minorEastAsia" w:hint="eastAsia"/>
          <w:sz w:val="24"/>
        </w:rPr>
        <w:t>自动标注方法是指利用（</w:t>
      </w:r>
      <w:r>
        <w:rPr>
          <w:rFonts w:asciiTheme="minorEastAsia" w:hAnsiTheme="minorEastAsia" w:cstheme="minorEastAsia" w:hint="eastAsia"/>
          <w:sz w:val="24"/>
        </w:rPr>
        <w:t xml:space="preserve"> </w:t>
      </w:r>
      <w:r>
        <w:rPr>
          <w:rFonts w:asciiTheme="minorEastAsia" w:hAnsiTheme="minorEastAsia" w:cstheme="minorEastAsia" w:hint="eastAsia"/>
          <w:sz w:val="24"/>
        </w:rPr>
        <w:t>）技术对数据进行自动标注。</w:t>
      </w:r>
    </w:p>
    <w:p w14:paraId="462492D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）计算机程序</w:t>
      </w:r>
    </w:p>
    <w:p w14:paraId="0421007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）机器学习算法</w:t>
      </w:r>
    </w:p>
    <w:p w14:paraId="011CADD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）数据挖掘技术</w:t>
      </w:r>
    </w:p>
    <w:p w14:paraId="6AF804E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）自动化</w:t>
      </w:r>
    </w:p>
    <w:p w14:paraId="4954615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96. </w:t>
      </w:r>
      <w:r>
        <w:rPr>
          <w:rFonts w:asciiTheme="minorEastAsia" w:hAnsiTheme="minorEastAsia" w:cstheme="minorEastAsia" w:hint="eastAsia"/>
          <w:sz w:val="24"/>
        </w:rPr>
        <w:t>分布式数据处理的优势之一是能够利用多个计算节点的计算能力，从而实现任务的快速响应和高效处理。这种优势主要得益于（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4526DBF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）负载均衡技术</w:t>
      </w:r>
    </w:p>
    <w:p w14:paraId="7ED13D4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）数据压缩技术</w:t>
      </w:r>
    </w:p>
    <w:p w14:paraId="3C29205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）数据缓存技术</w:t>
      </w:r>
    </w:p>
    <w:p w14:paraId="45E767A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）数据加密技术</w:t>
      </w:r>
    </w:p>
    <w:p w14:paraId="7BA1D7B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97. </w:t>
      </w:r>
      <w:r>
        <w:rPr>
          <w:rFonts w:asciiTheme="minorEastAsia" w:hAnsiTheme="minorEastAsia" w:cstheme="minorEastAsia" w:hint="eastAsia"/>
          <w:sz w:val="24"/>
        </w:rPr>
        <w:t>在自动化标注中，为了提高标注的准确性，系统可能会利用（</w:t>
      </w:r>
      <w:r>
        <w:rPr>
          <w:rFonts w:asciiTheme="minorEastAsia" w:hAnsiTheme="minorEastAsia" w:cstheme="minorEastAsia" w:hint="eastAsia"/>
          <w:sz w:val="24"/>
        </w:rPr>
        <w:t xml:space="preserve"> </w:t>
      </w:r>
      <w:r>
        <w:rPr>
          <w:rFonts w:asciiTheme="minorEastAsia" w:hAnsiTheme="minorEastAsia" w:cstheme="minorEastAsia" w:hint="eastAsia"/>
          <w:sz w:val="24"/>
        </w:rPr>
        <w:t>）机制来不断优化其标注能力。</w:t>
      </w:r>
    </w:p>
    <w:p w14:paraId="0ADE078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）随机猜测</w:t>
      </w:r>
    </w:p>
    <w:p w14:paraId="02D4699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）专家系统</w:t>
      </w:r>
    </w:p>
    <w:p w14:paraId="29E396A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）机器学习</w:t>
      </w:r>
    </w:p>
    <w:p w14:paraId="525EBAE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）手动校验</w:t>
      </w:r>
    </w:p>
    <w:p w14:paraId="7FC97A5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98. </w:t>
      </w:r>
      <w:r>
        <w:rPr>
          <w:rFonts w:asciiTheme="minorEastAsia" w:hAnsiTheme="minorEastAsia" w:cstheme="minorEastAsia" w:hint="eastAsia"/>
          <w:sz w:val="24"/>
        </w:rPr>
        <w:t>在缺失数据处理中，（</w:t>
      </w:r>
      <w:r>
        <w:rPr>
          <w:rFonts w:asciiTheme="minorEastAsia" w:hAnsiTheme="minorEastAsia" w:cstheme="minorEastAsia" w:hint="eastAsia"/>
          <w:sz w:val="24"/>
        </w:rPr>
        <w:t xml:space="preserve"> </w:t>
      </w:r>
      <w:r>
        <w:rPr>
          <w:rFonts w:asciiTheme="minorEastAsia" w:hAnsiTheme="minorEastAsia" w:cstheme="minorEastAsia" w:hint="eastAsia"/>
          <w:sz w:val="24"/>
        </w:rPr>
        <w:t>）方法适用于存在大量相似观测值的情况。</w:t>
      </w:r>
    </w:p>
    <w:p w14:paraId="6F678A7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）删除法</w:t>
      </w:r>
    </w:p>
    <w:p w14:paraId="7238B5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）填充法</w:t>
      </w:r>
    </w:p>
    <w:p w14:paraId="0495E71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）插值法</w:t>
      </w:r>
    </w:p>
    <w:p w14:paraId="442BBFE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）替换法</w:t>
      </w:r>
    </w:p>
    <w:p w14:paraId="6BE1468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99. </w:t>
      </w:r>
      <w:r>
        <w:rPr>
          <w:rFonts w:asciiTheme="minorEastAsia" w:hAnsiTheme="minorEastAsia" w:cstheme="minorEastAsia" w:hint="eastAsia"/>
          <w:sz w:val="24"/>
        </w:rPr>
        <w:t>数据拆解的主要目的是（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C5AE4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）增加数据的复杂性</w:t>
      </w:r>
    </w:p>
    <w:p w14:paraId="05EAFC0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）简化数据分析过程</w:t>
      </w:r>
    </w:p>
    <w:p w14:paraId="22D321F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）提高数据处理的效率</w:t>
      </w:r>
    </w:p>
    <w:p w14:paraId="094005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D</w:t>
      </w:r>
      <w:r>
        <w:rPr>
          <w:rFonts w:asciiTheme="minorEastAsia" w:hAnsiTheme="minorEastAsia" w:cstheme="minorEastAsia" w:hint="eastAsia"/>
          <w:sz w:val="24"/>
        </w:rPr>
        <w:t>）使数据更难以理解</w:t>
      </w:r>
    </w:p>
    <w:p w14:paraId="2FD417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100. Marvel</w:t>
      </w:r>
      <w:r>
        <w:rPr>
          <w:rFonts w:asciiTheme="minorEastAsia" w:hAnsiTheme="minorEastAsia" w:cstheme="minorEastAsia" w:hint="eastAsia"/>
          <w:sz w:val="24"/>
        </w:rPr>
        <w:t>的简单交互设计用于（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69458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341C385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）制作低保真原型</w:t>
      </w:r>
    </w:p>
    <w:p w14:paraId="39A9ABE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464607C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）进行用户访谈</w:t>
      </w:r>
    </w:p>
    <w:p w14:paraId="4146AF0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101. </w:t>
      </w:r>
      <w:r>
        <w:rPr>
          <w:rFonts w:asciiTheme="minorEastAsia" w:hAnsiTheme="minorEastAsia" w:cstheme="minorEastAsia" w:hint="eastAsia"/>
          <w:sz w:val="24"/>
        </w:rPr>
        <w:t>根据数据保护与隐私的法规要求，企业在发生数据泄露事件时必须立即采取（</w:t>
      </w:r>
      <w:r>
        <w:rPr>
          <w:rFonts w:asciiTheme="minorEastAsia" w:hAnsiTheme="minorEastAsia" w:cstheme="minorEastAsia" w:hint="eastAsia"/>
          <w:sz w:val="24"/>
        </w:rPr>
        <w:t xml:space="preserve"> </w:t>
      </w:r>
      <w:r>
        <w:rPr>
          <w:rFonts w:asciiTheme="minorEastAsia" w:hAnsiTheme="minorEastAsia" w:cstheme="minorEastAsia" w:hint="eastAsia"/>
          <w:sz w:val="24"/>
        </w:rPr>
        <w:t>）措施。</w:t>
      </w:r>
    </w:p>
    <w:p w14:paraId="4FB52DD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）通知受影响的用户，报告给相关监管机构</w:t>
      </w:r>
    </w:p>
    <w:p w14:paraId="74ACF8A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）不通知受影响的用户，自行处理</w:t>
      </w:r>
    </w:p>
    <w:p w14:paraId="2ACB430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）进行内部调查</w:t>
      </w:r>
    </w:p>
    <w:p w14:paraId="7C14CD3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）加强数据安全措施</w:t>
      </w:r>
    </w:p>
    <w:p w14:paraId="104EDB7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102. </w:t>
      </w:r>
      <w:r>
        <w:rPr>
          <w:rFonts w:asciiTheme="minorEastAsia" w:hAnsiTheme="minorEastAsia" w:cstheme="minorEastAsia" w:hint="eastAsia"/>
          <w:sz w:val="24"/>
        </w:rPr>
        <w:t>人工智能训练师进行基于模型的特征拆解及选择的初衷是（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C4638D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）减少模型的复杂度</w:t>
      </w:r>
    </w:p>
    <w:p w14:paraId="6CFED34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）增加模型的运算速度</w:t>
      </w:r>
    </w:p>
    <w:p w14:paraId="06FB9EA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）提高模型的预测准确性</w:t>
      </w:r>
    </w:p>
    <w:p w14:paraId="41FA5B0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）降低数据存储需求</w:t>
      </w:r>
    </w:p>
    <w:p w14:paraId="5FF02A2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103. </w:t>
      </w:r>
      <w:r>
        <w:rPr>
          <w:rFonts w:asciiTheme="minorEastAsia" w:hAnsiTheme="minorEastAsia" w:cstheme="minorEastAsia" w:hint="eastAsia"/>
          <w:sz w:val="24"/>
        </w:rPr>
        <w:t>在设计一个安全系统时，（</w:t>
      </w:r>
      <w:r>
        <w:rPr>
          <w:rFonts w:asciiTheme="minorEastAsia" w:hAnsiTheme="minorEastAsia" w:cstheme="minorEastAsia" w:hint="eastAsia"/>
          <w:sz w:val="24"/>
        </w:rPr>
        <w:t xml:space="preserve"> </w:t>
      </w:r>
      <w:r>
        <w:rPr>
          <w:rFonts w:asciiTheme="minorEastAsia" w:hAnsiTheme="minorEastAsia" w:cstheme="minorEastAsia" w:hint="eastAsia"/>
          <w:sz w:val="24"/>
        </w:rPr>
        <w:t>）措施可以提高系统的安全性。</w:t>
      </w:r>
    </w:p>
    <w:p w14:paraId="1B8F461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）增加系统的复杂度</w:t>
      </w:r>
    </w:p>
    <w:p w14:paraId="62807AE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）定期进行系统漏洞扫描</w:t>
      </w:r>
    </w:p>
    <w:p w14:paraId="75F6EF1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）使用弱密码策</w:t>
      </w:r>
      <w:r>
        <w:rPr>
          <w:rFonts w:asciiTheme="minorEastAsia" w:hAnsiTheme="minorEastAsia" w:cstheme="minorEastAsia" w:hint="eastAsia"/>
          <w:sz w:val="24"/>
        </w:rPr>
        <w:t>略</w:t>
      </w:r>
    </w:p>
    <w:p w14:paraId="46A8AA9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）减少系统的用户数量</w:t>
      </w:r>
    </w:p>
    <w:p w14:paraId="6157A71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104. </w:t>
      </w:r>
      <w:r>
        <w:rPr>
          <w:rFonts w:asciiTheme="minorEastAsia" w:hAnsiTheme="minorEastAsia" w:cstheme="minorEastAsia" w:hint="eastAsia"/>
          <w:sz w:val="24"/>
        </w:rPr>
        <w:t>在社会网络分析中，中心性指标用于衡量节点在网络中的重要性。（</w:t>
      </w:r>
      <w:r>
        <w:rPr>
          <w:rFonts w:asciiTheme="minorEastAsia" w:hAnsiTheme="minorEastAsia" w:cstheme="minorEastAsia" w:hint="eastAsia"/>
          <w:sz w:val="24"/>
        </w:rPr>
        <w:t xml:space="preserve"> </w:t>
      </w:r>
      <w:r>
        <w:rPr>
          <w:rFonts w:asciiTheme="minorEastAsia" w:hAnsiTheme="minorEastAsia" w:cstheme="minorEastAsia" w:hint="eastAsia"/>
          <w:sz w:val="24"/>
        </w:rPr>
        <w:t>）不是正确的中心性指标。</w:t>
      </w:r>
    </w:p>
    <w:p w14:paraId="7AB1E72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）度中心性</w:t>
      </w:r>
    </w:p>
    <w:p w14:paraId="15FDE68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）介数中心性</w:t>
      </w:r>
    </w:p>
    <w:p w14:paraId="4881088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）接近中心性</w:t>
      </w:r>
    </w:p>
    <w:p w14:paraId="0553537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）平均路径长度中心性</w:t>
      </w:r>
    </w:p>
    <w:p w14:paraId="73306C0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105. Adobe XD</w:t>
      </w:r>
      <w:r>
        <w:rPr>
          <w:rFonts w:asciiTheme="minorEastAsia" w:hAnsiTheme="minorEastAsia" w:cstheme="minorEastAsia" w:hint="eastAsia"/>
          <w:sz w:val="24"/>
        </w:rPr>
        <w:t>的快速原型制作主要用于（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3AE6F5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75F32B0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）制作低保真原型</w:t>
      </w:r>
    </w:p>
    <w:p w14:paraId="0CC5DEF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）进行用户调查</w:t>
      </w:r>
    </w:p>
    <w:p w14:paraId="3954854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）进行市场调研</w:t>
      </w:r>
    </w:p>
    <w:p w14:paraId="0133AF9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106. </w:t>
      </w:r>
      <w:r>
        <w:rPr>
          <w:rFonts w:asciiTheme="minorEastAsia" w:hAnsiTheme="minorEastAsia" w:cstheme="minorEastAsia" w:hint="eastAsia"/>
          <w:sz w:val="24"/>
        </w:rPr>
        <w:t>在</w:t>
      </w:r>
      <w:r>
        <w:rPr>
          <w:rFonts w:asciiTheme="minorEastAsia" w:hAnsiTheme="minorEastAsia" w:cstheme="minorEastAsia" w:hint="eastAsia"/>
          <w:sz w:val="24"/>
        </w:rPr>
        <w:t>AI</w:t>
      </w:r>
      <w:r>
        <w:rPr>
          <w:rFonts w:asciiTheme="minorEastAsia" w:hAnsiTheme="minorEastAsia" w:cstheme="minorEastAsia" w:hint="eastAsia"/>
          <w:sz w:val="24"/>
        </w:rPr>
        <w:t>产品的迭代过程中，用户反馈的主要作用是（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6E4A36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）确定产品功能方向</w:t>
      </w:r>
    </w:p>
    <w:p w14:paraId="7C5D74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）评估市场营销策略</w:t>
      </w:r>
    </w:p>
    <w:p w14:paraId="285C34A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）优化产品性能和用户体验</w:t>
      </w:r>
    </w:p>
    <w:p w14:paraId="04B8B11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）预测未来市场趋势</w:t>
      </w:r>
    </w:p>
    <w:p w14:paraId="652E32A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107. </w:t>
      </w:r>
      <w:r>
        <w:rPr>
          <w:rFonts w:asciiTheme="minorEastAsia" w:hAnsiTheme="minorEastAsia" w:cstheme="minorEastAsia" w:hint="eastAsia"/>
          <w:sz w:val="24"/>
        </w:rPr>
        <w:t>在用户测试与评估的过程中，（</w:t>
      </w:r>
      <w:r>
        <w:rPr>
          <w:rFonts w:asciiTheme="minorEastAsia" w:hAnsiTheme="minorEastAsia" w:cstheme="minorEastAsia" w:hint="eastAsia"/>
          <w:sz w:val="24"/>
        </w:rPr>
        <w:t xml:space="preserve"> </w:t>
      </w:r>
      <w:r>
        <w:rPr>
          <w:rFonts w:asciiTheme="minorEastAsia" w:hAnsiTheme="minorEastAsia" w:cstheme="minorEastAsia" w:hint="eastAsia"/>
          <w:sz w:val="24"/>
        </w:rPr>
        <w:t>）阶段是用来确定测试目标和范围。</w:t>
      </w:r>
    </w:p>
    <w:p w14:paraId="385B368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）需求分析</w:t>
      </w:r>
    </w:p>
    <w:p w14:paraId="1E47691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）设计测试用例</w:t>
      </w:r>
    </w:p>
    <w:p w14:paraId="3496F92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）执行测试</w:t>
      </w:r>
    </w:p>
    <w:p w14:paraId="180011A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）结果分析与改进</w:t>
      </w:r>
    </w:p>
    <w:p w14:paraId="22D8DB5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108. Marvel</w:t>
      </w:r>
      <w:r>
        <w:rPr>
          <w:rFonts w:asciiTheme="minorEastAsia" w:hAnsiTheme="minorEastAsia" w:cstheme="minorEastAsia" w:hint="eastAsia"/>
          <w:sz w:val="24"/>
        </w:rPr>
        <w:t>的设计评审功能用于（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4645AC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）进行用户访谈</w:t>
      </w:r>
    </w:p>
    <w:p w14:paraId="48FC200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0B66416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）进行原型测试</w:t>
      </w:r>
    </w:p>
    <w:p w14:paraId="33FC7DE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）制作用户旅程地图</w:t>
      </w:r>
    </w:p>
    <w:p w14:paraId="4CF05A3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109. </w:t>
      </w:r>
      <w:r>
        <w:rPr>
          <w:rFonts w:asciiTheme="minorEastAsia" w:hAnsiTheme="minorEastAsia" w:cstheme="minorEastAsia" w:hint="eastAsia"/>
          <w:sz w:val="24"/>
        </w:rPr>
        <w:t>不是评估统计模型拟合优度的指标是（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BC0E0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）样本均值</w:t>
      </w:r>
    </w:p>
    <w:p w14:paraId="718260E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）均方误差</w:t>
      </w:r>
      <w:r>
        <w:rPr>
          <w:rFonts w:asciiTheme="minorEastAsia" w:hAnsiTheme="minorEastAsia" w:cstheme="minorEastAsia" w:hint="eastAsia"/>
          <w:sz w:val="24"/>
        </w:rPr>
        <w:t>MSE</w:t>
      </w:r>
    </w:p>
    <w:p w14:paraId="31CC789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）平均绝对误差</w:t>
      </w:r>
      <w:r>
        <w:rPr>
          <w:rFonts w:asciiTheme="minorEastAsia" w:hAnsiTheme="minorEastAsia" w:cstheme="minorEastAsia" w:hint="eastAsia"/>
          <w:sz w:val="24"/>
        </w:rPr>
        <w:t>MAE</w:t>
      </w:r>
    </w:p>
    <w:p w14:paraId="5665DC6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）残差平方和</w:t>
      </w:r>
      <w:r>
        <w:rPr>
          <w:rFonts w:asciiTheme="minorEastAsia" w:hAnsiTheme="minorEastAsia" w:cstheme="minorEastAsia" w:hint="eastAsia"/>
          <w:sz w:val="24"/>
        </w:rPr>
        <w:t>RSS</w:t>
      </w:r>
    </w:p>
    <w:p w14:paraId="7710AC0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110. </w:t>
      </w:r>
      <w:r>
        <w:rPr>
          <w:rFonts w:asciiTheme="minorEastAsia" w:hAnsiTheme="minorEastAsia" w:cstheme="minorEastAsia" w:hint="eastAsia"/>
          <w:sz w:val="24"/>
        </w:rPr>
        <w:t>在设计输出设备时，应该确保其（</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5A54E2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）显示效果清晰</w:t>
      </w:r>
    </w:p>
    <w:p w14:paraId="41B5246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）响应速度快</w:t>
      </w:r>
    </w:p>
    <w:p w14:paraId="5D439B7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）数据安全性高</w:t>
      </w:r>
    </w:p>
    <w:p w14:paraId="73AEE61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）兼容多种格式</w:t>
      </w:r>
    </w:p>
    <w:p w14:paraId="0F4505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111. </w:t>
      </w:r>
      <w:r>
        <w:rPr>
          <w:rFonts w:asciiTheme="minorEastAsia" w:hAnsiTheme="minorEastAsia" w:cstheme="minorEastAsia" w:hint="eastAsia"/>
          <w:sz w:val="24"/>
        </w:rPr>
        <w:t>循环神经网络</w:t>
      </w:r>
      <w:r>
        <w:rPr>
          <w:rFonts w:asciiTheme="minorEastAsia" w:hAnsiTheme="minorEastAsia" w:cstheme="minorEastAsia" w:hint="eastAsia"/>
          <w:sz w:val="24"/>
        </w:rPr>
        <w:t>RNN</w:t>
      </w:r>
      <w:r>
        <w:rPr>
          <w:rFonts w:asciiTheme="minorEastAsia" w:hAnsiTheme="minorEastAsia" w:cstheme="minorEastAsia" w:hint="eastAsia"/>
          <w:sz w:val="24"/>
        </w:rPr>
        <w:t>的核心思想是（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65E0A6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）通过反向传播算法优化网络参数</w:t>
      </w:r>
    </w:p>
    <w:p w14:paraId="7652465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）利用门控机制处理序列数据</w:t>
      </w:r>
    </w:p>
    <w:p w14:paraId="4D611ED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）使用注意力机制捕捉长距离依赖关系</w:t>
      </w:r>
    </w:p>
    <w:p w14:paraId="123FA43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）采用自编码器进行特征提取</w:t>
      </w:r>
    </w:p>
    <w:p w14:paraId="4EE2B8F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112. </w:t>
      </w:r>
      <w:r>
        <w:rPr>
          <w:rFonts w:asciiTheme="minorEastAsia" w:hAnsiTheme="minorEastAsia" w:cstheme="minorEastAsia" w:hint="eastAsia"/>
          <w:sz w:val="24"/>
        </w:rPr>
        <w:t>自然语言处理中的文本分类任务通常使用（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）算法。</w:t>
      </w:r>
    </w:p>
    <w:p w14:paraId="6ADE501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）决策树</w:t>
      </w:r>
    </w:p>
    <w:p w14:paraId="6DB462D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）支持向量机</w:t>
      </w:r>
    </w:p>
    <w:p w14:paraId="3C3FD68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）朴素贝叶斯</w:t>
      </w:r>
    </w:p>
    <w:p w14:paraId="574D9F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）神经网络</w:t>
      </w:r>
    </w:p>
    <w:p w14:paraId="48D9677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113. Adobe XD</w:t>
      </w:r>
      <w:r>
        <w:rPr>
          <w:rFonts w:asciiTheme="minorEastAsia" w:hAnsiTheme="minorEastAsia" w:cstheme="minorEastAsia" w:hint="eastAsia"/>
          <w:sz w:val="24"/>
        </w:rPr>
        <w:t>的视觉设计工具用于（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762AF8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）制作用户旅程地图</w:t>
      </w:r>
    </w:p>
    <w:p w14:paraId="7FF46E1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）进行用户访谈</w:t>
      </w:r>
    </w:p>
    <w:p w14:paraId="5F311E7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59FF309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）进行原型测试</w:t>
      </w:r>
    </w:p>
    <w:p w14:paraId="200E28E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114. </w:t>
      </w:r>
      <w:r>
        <w:rPr>
          <w:rFonts w:asciiTheme="minorEastAsia" w:hAnsiTheme="minorEastAsia" w:cstheme="minorEastAsia" w:hint="eastAsia"/>
          <w:sz w:val="24"/>
        </w:rPr>
        <w:t>在系统集成设计中，（</w:t>
      </w:r>
      <w:r>
        <w:rPr>
          <w:rFonts w:asciiTheme="minorEastAsia" w:hAnsiTheme="minorEastAsia" w:cstheme="minorEastAsia" w:hint="eastAsia"/>
          <w:sz w:val="24"/>
        </w:rPr>
        <w:t xml:space="preserve"> </w:t>
      </w:r>
      <w:r>
        <w:rPr>
          <w:rFonts w:asciiTheme="minorEastAsia" w:hAnsiTheme="minorEastAsia" w:cstheme="minorEastAsia" w:hint="eastAsia"/>
          <w:sz w:val="24"/>
        </w:rPr>
        <w:t>）确保系统的可扩展性。</w:t>
      </w:r>
    </w:p>
    <w:p w14:paraId="5A43262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）采用开放式架构</w:t>
      </w:r>
    </w:p>
    <w:p w14:paraId="5D1BFE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）使用非标准化的接口和协议</w:t>
      </w:r>
    </w:p>
    <w:p w14:paraId="160763B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）预留足够的硬件资源</w:t>
      </w:r>
    </w:p>
    <w:p w14:paraId="50D0A3E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）定期进行系统维护</w:t>
      </w:r>
    </w:p>
    <w:p w14:paraId="30516CA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115. </w:t>
      </w:r>
      <w:r>
        <w:rPr>
          <w:rFonts w:asciiTheme="minorEastAsia" w:hAnsiTheme="minorEastAsia" w:cstheme="minorEastAsia" w:hint="eastAsia"/>
          <w:sz w:val="24"/>
        </w:rPr>
        <w:t>安全性分析的原理是通过对系统进行（</w:t>
      </w:r>
      <w:r>
        <w:rPr>
          <w:rFonts w:asciiTheme="minorEastAsia" w:hAnsiTheme="minorEastAsia" w:cstheme="minorEastAsia" w:hint="eastAsia"/>
          <w:sz w:val="24"/>
        </w:rPr>
        <w:t xml:space="preserve"> </w:t>
      </w:r>
      <w:r>
        <w:rPr>
          <w:rFonts w:asciiTheme="minorEastAsia" w:hAnsiTheme="minorEastAsia" w:cstheme="minorEastAsia" w:hint="eastAsia"/>
          <w:sz w:val="24"/>
        </w:rPr>
        <w:t>），以识别潜在的安全威胁和脆弱性，从而采取相应的安全措施来降低风险。</w:t>
      </w:r>
    </w:p>
    <w:p w14:paraId="3EC2EF2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）风险评估</w:t>
      </w:r>
    </w:p>
    <w:p w14:paraId="575CAD5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）漏洞扫描</w:t>
      </w:r>
    </w:p>
    <w:p w14:paraId="1973A39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）入侵检测</w:t>
      </w:r>
    </w:p>
    <w:p w14:paraId="5E57C0B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）安全审计</w:t>
      </w:r>
    </w:p>
    <w:p w14:paraId="7D1A7E4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116. </w:t>
      </w:r>
      <w:r>
        <w:rPr>
          <w:rFonts w:asciiTheme="minorEastAsia" w:hAnsiTheme="minorEastAsia" w:cstheme="minorEastAsia" w:hint="eastAsia"/>
          <w:sz w:val="24"/>
        </w:rPr>
        <w:t>在项目管理中，（</w:t>
      </w:r>
      <w:r>
        <w:rPr>
          <w:rFonts w:asciiTheme="minorEastAsia" w:hAnsiTheme="minorEastAsia" w:cstheme="minorEastAsia" w:hint="eastAsia"/>
          <w:sz w:val="24"/>
        </w:rPr>
        <w:t xml:space="preserve"> </w:t>
      </w:r>
      <w:r>
        <w:rPr>
          <w:rFonts w:asciiTheme="minorEastAsia" w:hAnsiTheme="minorEastAsia" w:cstheme="minorEastAsia" w:hint="eastAsia"/>
          <w:sz w:val="24"/>
        </w:rPr>
        <w:t>）是确保项目顺利进行的关键环节之一。</w:t>
      </w:r>
    </w:p>
    <w:p w14:paraId="7C6BC24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）规划</w:t>
      </w:r>
    </w:p>
    <w:p w14:paraId="4D08550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）执行</w:t>
      </w:r>
    </w:p>
    <w:p w14:paraId="53B32C3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）监控</w:t>
      </w:r>
    </w:p>
    <w:p w14:paraId="1F6A5D5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）反馈</w:t>
      </w:r>
    </w:p>
    <w:p w14:paraId="13EC70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117. Figma</w:t>
      </w:r>
      <w:r>
        <w:rPr>
          <w:rFonts w:asciiTheme="minorEastAsia" w:hAnsiTheme="minorEastAsia" w:cstheme="minorEastAsia" w:hint="eastAsia"/>
          <w:sz w:val="24"/>
        </w:rPr>
        <w:t>的设计系统支持用于（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0B284E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）制作用户旅程地图</w:t>
      </w:r>
    </w:p>
    <w:p w14:paraId="0BA1A2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52D3C56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）进行用户访谈</w:t>
      </w:r>
    </w:p>
    <w:p w14:paraId="2E62ED4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）制作高保真原型</w:t>
      </w:r>
    </w:p>
    <w:p w14:paraId="6E510BE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118.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）原则最符合人工智能技术选型时对数据层的关注。</w:t>
      </w:r>
    </w:p>
    <w:p w14:paraId="3642F0A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）优先选择最流行的技术框架</w:t>
      </w:r>
    </w:p>
    <w:p w14:paraId="41178FE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）确保数据采集的全面性和实时性</w:t>
      </w:r>
    </w:p>
    <w:p w14:paraId="3FF7C10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）技术选型应完全由技术团队决定</w:t>
      </w:r>
    </w:p>
    <w:p w14:paraId="6C4A6A6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）追求最复杂的算法以获得最佳性能</w:t>
      </w:r>
    </w:p>
    <w:p w14:paraId="1C4090D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119. </w:t>
      </w:r>
      <w:r>
        <w:rPr>
          <w:rFonts w:asciiTheme="minorEastAsia" w:hAnsiTheme="minorEastAsia" w:cstheme="minorEastAsia" w:hint="eastAsia"/>
          <w:sz w:val="24"/>
        </w:rPr>
        <w:t>人机交互中的控制器负责（</w:t>
      </w:r>
      <w:r>
        <w:rPr>
          <w:rFonts w:asciiTheme="minorEastAsia" w:hAnsiTheme="minorEastAsia" w:cstheme="minorEastAsia" w:hint="eastAsia"/>
          <w:sz w:val="24"/>
        </w:rPr>
        <w:t xml:space="preserve"> </w:t>
      </w:r>
      <w:r>
        <w:rPr>
          <w:rFonts w:asciiTheme="minorEastAsia" w:hAnsiTheme="minorEastAsia" w:cstheme="minorEastAsia" w:hint="eastAsia"/>
          <w:sz w:val="24"/>
        </w:rPr>
        <w:t>）功能。</w:t>
      </w:r>
    </w:p>
    <w:p w14:paraId="7401BE1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）接收用户输入并转换为机器可识别的信号</w:t>
      </w:r>
    </w:p>
    <w:p w14:paraId="01E6F38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）处理来自输入设备的信号并将其转换为输出设备可显示的信息</w:t>
      </w:r>
    </w:p>
    <w:p w14:paraId="1418E36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）控制计算机系统的硬件和软件资源</w:t>
      </w:r>
    </w:p>
    <w:p w14:paraId="5DCA645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）管理计算机系统的电源和散热系统</w:t>
      </w:r>
    </w:p>
    <w:p w14:paraId="0000684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120. </w:t>
      </w:r>
      <w:r>
        <w:rPr>
          <w:rFonts w:asciiTheme="minorEastAsia" w:hAnsiTheme="minorEastAsia" w:cstheme="minorEastAsia" w:hint="eastAsia"/>
          <w:sz w:val="24"/>
        </w:rPr>
        <w:t>在进行维度约简时，通常使用（</w:t>
      </w:r>
      <w:r>
        <w:rPr>
          <w:rFonts w:asciiTheme="minorEastAsia" w:hAnsiTheme="minorEastAsia" w:cstheme="minorEastAsia" w:hint="eastAsia"/>
          <w:sz w:val="24"/>
        </w:rPr>
        <w:t xml:space="preserve"> </w:t>
      </w:r>
      <w:r>
        <w:rPr>
          <w:rFonts w:asciiTheme="minorEastAsia" w:hAnsiTheme="minorEastAsia" w:cstheme="minorEastAsia" w:hint="eastAsia"/>
          <w:sz w:val="24"/>
        </w:rPr>
        <w:t>）方法来评估保留的特征的重要性。</w:t>
      </w:r>
    </w:p>
    <w:p w14:paraId="2AAC221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）信息增益</w:t>
      </w:r>
    </w:p>
    <w:p w14:paraId="28A480B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）方差分析</w:t>
      </w:r>
    </w:p>
    <w:p w14:paraId="49EB6C4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）相关系数</w:t>
      </w:r>
    </w:p>
    <w:p w14:paraId="064EBEF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）卡方检验</w:t>
      </w:r>
    </w:p>
    <w:p w14:paraId="626ACD4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121. </w:t>
      </w:r>
      <w:r>
        <w:rPr>
          <w:rFonts w:asciiTheme="minorEastAsia" w:hAnsiTheme="minorEastAsia" w:cstheme="minorEastAsia" w:hint="eastAsia"/>
          <w:sz w:val="24"/>
        </w:rPr>
        <w:t>在使用基于统计的特征选择时，如果特征之间存在高度共线性，最有可能发生的情况是（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3650EB7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）特征的重要性会被低估</w:t>
      </w:r>
    </w:p>
    <w:p w14:paraId="596503B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）特征的重要性会被高估</w:t>
      </w:r>
    </w:p>
    <w:p w14:paraId="134BC5F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）特征选择将无法进行</w:t>
      </w:r>
    </w:p>
    <w:p w14:paraId="6CE8806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）特征之间的相关性将被忽略</w:t>
      </w:r>
    </w:p>
    <w:p w14:paraId="03A8D44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122. </w:t>
      </w:r>
      <w:r>
        <w:rPr>
          <w:rFonts w:asciiTheme="minorEastAsia" w:hAnsiTheme="minorEastAsia" w:cstheme="minorEastAsia" w:hint="eastAsia"/>
          <w:sz w:val="24"/>
        </w:rPr>
        <w:t>可扩展性设计的主要目标是（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EE3F8A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）降低系统成本</w:t>
      </w:r>
    </w:p>
    <w:p w14:paraId="0AC761E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）提高系统在负载增加时的性能</w:t>
      </w:r>
    </w:p>
    <w:p w14:paraId="1E04CF1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）简化系统架构</w:t>
      </w:r>
    </w:p>
    <w:p w14:paraId="7520B49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w:t>
      </w:r>
      <w:r>
        <w:rPr>
          <w:rFonts w:asciiTheme="minorEastAsia" w:hAnsiTheme="minorEastAsia" w:cstheme="minorEastAsia" w:hint="eastAsia"/>
          <w:sz w:val="24"/>
        </w:rPr>
        <w:t>少系统维护难度</w:t>
      </w:r>
    </w:p>
    <w:p w14:paraId="0DF5978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123. </w:t>
      </w:r>
      <w:r>
        <w:rPr>
          <w:rFonts w:asciiTheme="minorEastAsia" w:hAnsiTheme="minorEastAsia" w:cstheme="minorEastAsia" w:hint="eastAsia"/>
          <w:sz w:val="24"/>
        </w:rPr>
        <w:t>在用户体验设计中，（</w:t>
      </w:r>
      <w:r>
        <w:rPr>
          <w:rFonts w:asciiTheme="minorEastAsia" w:hAnsiTheme="minorEastAsia" w:cstheme="minorEastAsia" w:hint="eastAsia"/>
          <w:sz w:val="24"/>
        </w:rPr>
        <w:t xml:space="preserve"> </w:t>
      </w:r>
      <w:r>
        <w:rPr>
          <w:rFonts w:asciiTheme="minorEastAsia" w:hAnsiTheme="minorEastAsia" w:cstheme="minorEastAsia" w:hint="eastAsia"/>
          <w:sz w:val="24"/>
        </w:rPr>
        <w:t>）原则强调产品应满足用户需求并有效解决他们的问题。</w:t>
      </w:r>
    </w:p>
    <w:p w14:paraId="21C3CDA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）可用性</w:t>
      </w:r>
    </w:p>
    <w:p w14:paraId="6FB603F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）实用性</w:t>
      </w:r>
    </w:p>
    <w:p w14:paraId="34C31BA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）可取性</w:t>
      </w:r>
    </w:p>
    <w:p w14:paraId="7597818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）可信度</w:t>
      </w:r>
    </w:p>
    <w:p w14:paraId="1E8FF14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124. </w:t>
      </w:r>
      <w:r>
        <w:rPr>
          <w:rFonts w:asciiTheme="minorEastAsia" w:hAnsiTheme="minorEastAsia" w:cstheme="minorEastAsia" w:hint="eastAsia"/>
          <w:sz w:val="24"/>
        </w:rPr>
        <w:t>在网络分析中，（</w:t>
      </w:r>
      <w:r>
        <w:rPr>
          <w:rFonts w:asciiTheme="minorEastAsia" w:hAnsiTheme="minorEastAsia" w:cstheme="minorEastAsia" w:hint="eastAsia"/>
          <w:sz w:val="24"/>
        </w:rPr>
        <w:t xml:space="preserve"> </w:t>
      </w:r>
      <w:r>
        <w:rPr>
          <w:rFonts w:asciiTheme="minorEastAsia" w:hAnsiTheme="minorEastAsia" w:cstheme="minorEastAsia" w:hint="eastAsia"/>
          <w:sz w:val="24"/>
        </w:rPr>
        <w:t>）描述了网络中节点之间的直接连接关系。</w:t>
      </w:r>
    </w:p>
    <w:p w14:paraId="1327021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）聚类系数</w:t>
      </w:r>
    </w:p>
    <w:p w14:paraId="5A86E32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）节点中心性</w:t>
      </w:r>
    </w:p>
    <w:p w14:paraId="03C5F4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）邻居节点</w:t>
      </w:r>
    </w:p>
    <w:p w14:paraId="4B81634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）可达性</w:t>
      </w:r>
    </w:p>
    <w:p w14:paraId="140E318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125. </w:t>
      </w:r>
      <w:r>
        <w:rPr>
          <w:rFonts w:asciiTheme="minorEastAsia" w:hAnsiTheme="minorEastAsia" w:cstheme="minorEastAsia" w:hint="eastAsia"/>
          <w:sz w:val="24"/>
        </w:rPr>
        <w:t>（</w:t>
      </w:r>
      <w:r>
        <w:rPr>
          <w:rFonts w:asciiTheme="minorEastAsia" w:hAnsiTheme="minorEastAsia" w:cstheme="minorEastAsia" w:hint="eastAsia"/>
          <w:sz w:val="24"/>
        </w:rPr>
        <w:t xml:space="preserve"> </w:t>
      </w:r>
      <w:r>
        <w:rPr>
          <w:rFonts w:asciiTheme="minorEastAsia" w:hAnsiTheme="minorEastAsia" w:cstheme="minorEastAsia" w:hint="eastAsia"/>
          <w:sz w:val="24"/>
        </w:rPr>
        <w:t>）触控技术可以实现多点触控，提高用户体验。</w:t>
      </w:r>
    </w:p>
    <w:p w14:paraId="7F8E5CF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）电容式</w:t>
      </w:r>
    </w:p>
    <w:p w14:paraId="1391123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）电阻式</w:t>
      </w:r>
    </w:p>
    <w:p w14:paraId="3F73F74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）红外线</w:t>
      </w:r>
    </w:p>
    <w:p w14:paraId="02BBA76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）超声波</w:t>
      </w:r>
    </w:p>
    <w:p w14:paraId="1F4758B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126. Axure RP</w:t>
      </w:r>
      <w:r>
        <w:rPr>
          <w:rFonts w:asciiTheme="minorEastAsia" w:hAnsiTheme="minorEastAsia" w:cstheme="minorEastAsia" w:hint="eastAsia"/>
          <w:sz w:val="24"/>
        </w:rPr>
        <w:t>的复杂交互模拟用于（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F23CE0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）制作高保真原型</w:t>
      </w:r>
    </w:p>
    <w:p w14:paraId="6BA3E96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）进行用户访谈</w:t>
      </w:r>
    </w:p>
    <w:p w14:paraId="0A3E5F8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）设计信息架构</w:t>
      </w:r>
    </w:p>
    <w:p w14:paraId="36837C1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）进行市场调研</w:t>
      </w:r>
    </w:p>
    <w:p w14:paraId="19872C1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127. </w:t>
      </w:r>
      <w:r>
        <w:rPr>
          <w:rFonts w:asciiTheme="minorEastAsia" w:hAnsiTheme="minorEastAsia" w:cstheme="minorEastAsia" w:hint="eastAsia"/>
          <w:sz w:val="24"/>
        </w:rPr>
        <w:t>在</w:t>
      </w:r>
      <w:r>
        <w:rPr>
          <w:rFonts w:asciiTheme="minorEastAsia" w:hAnsiTheme="minorEastAsia" w:cstheme="minorEastAsia" w:hint="eastAsia"/>
          <w:sz w:val="24"/>
        </w:rPr>
        <w:t>Sketch</w:t>
      </w:r>
      <w:r>
        <w:rPr>
          <w:rFonts w:asciiTheme="minorEastAsia" w:hAnsiTheme="minorEastAsia" w:cstheme="minorEastAsia" w:hint="eastAsia"/>
          <w:sz w:val="24"/>
        </w:rPr>
        <w:t>的插件生态系统中，（</w:t>
      </w:r>
      <w:r>
        <w:rPr>
          <w:rFonts w:asciiTheme="minorEastAsia" w:hAnsiTheme="minorEastAsia" w:cstheme="minorEastAsia" w:hint="eastAsia"/>
          <w:sz w:val="24"/>
        </w:rPr>
        <w:t xml:space="preserve"> </w:t>
      </w:r>
      <w:r>
        <w:rPr>
          <w:rFonts w:asciiTheme="minorEastAsia" w:hAnsiTheme="minorEastAsia" w:cstheme="minorEastAsia" w:hint="eastAsia"/>
          <w:sz w:val="24"/>
        </w:rPr>
        <w:t>）插件可以帮助设计师快速创建和管理调色板，保持设计色彩一致性。</w:t>
      </w:r>
    </w:p>
    <w:p w14:paraId="71B2699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w:t>
      </w:r>
      <w:r>
        <w:rPr>
          <w:rFonts w:asciiTheme="minorEastAsia" w:hAnsiTheme="minorEastAsia" w:cstheme="minorEastAsia" w:hint="eastAsia"/>
          <w:sz w:val="24"/>
        </w:rPr>
        <w:t>SketchMeasure</w:t>
      </w:r>
    </w:p>
    <w:p w14:paraId="6489581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w:t>
      </w:r>
      <w:r>
        <w:rPr>
          <w:rFonts w:asciiTheme="minorEastAsia" w:hAnsiTheme="minorEastAsia" w:cstheme="minorEastAsia" w:hint="eastAsia"/>
          <w:sz w:val="24"/>
        </w:rPr>
        <w:t>ArtboardSnapping</w:t>
      </w:r>
    </w:p>
    <w:p w14:paraId="04043D0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w:t>
      </w:r>
      <w:r>
        <w:rPr>
          <w:rFonts w:asciiTheme="minorEastAsia" w:hAnsiTheme="minorEastAsia" w:cstheme="minorEastAsia" w:hint="eastAsia"/>
          <w:sz w:val="24"/>
        </w:rPr>
        <w:t>ColorPalettes</w:t>
      </w:r>
    </w:p>
    <w:p w14:paraId="52BC819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w:t>
      </w:r>
      <w:r>
        <w:rPr>
          <w:rFonts w:asciiTheme="minorEastAsia" w:hAnsiTheme="minorEastAsia" w:cstheme="minorEastAsia" w:hint="eastAsia"/>
          <w:sz w:val="24"/>
        </w:rPr>
        <w:t>AutoLayout</w:t>
      </w:r>
    </w:p>
    <w:p w14:paraId="40B38D3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128. </w:t>
      </w:r>
      <w:r>
        <w:rPr>
          <w:rFonts w:asciiTheme="minorEastAsia" w:hAnsiTheme="minorEastAsia" w:cstheme="minorEastAsia" w:hint="eastAsia"/>
          <w:sz w:val="24"/>
        </w:rPr>
        <w:t>在用户需求分析中，（</w:t>
      </w:r>
      <w:r>
        <w:rPr>
          <w:rFonts w:asciiTheme="minorEastAsia" w:hAnsiTheme="minorEastAsia" w:cstheme="minorEastAsia" w:hint="eastAsia"/>
          <w:sz w:val="24"/>
        </w:rPr>
        <w:t xml:space="preserve"> </w:t>
      </w:r>
      <w:r>
        <w:rPr>
          <w:rFonts w:asciiTheme="minorEastAsia" w:hAnsiTheme="minorEastAsia" w:cstheme="minorEastAsia" w:hint="eastAsia"/>
          <w:sz w:val="24"/>
        </w:rPr>
        <w:t>）确保数据的准确性。</w:t>
      </w:r>
    </w:p>
    <w:p w14:paraId="433DE69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）通过问卷调查收集数据</w:t>
      </w:r>
    </w:p>
    <w:p w14:paraId="38C4777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）通过访谈收集数据</w:t>
      </w:r>
    </w:p>
    <w:p w14:paraId="6426E73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）通过观察法收集数据</w:t>
      </w:r>
    </w:p>
    <w:p w14:paraId="4F746512" w14:textId="77777777" w:rsidR="006E6D55" w:rsidRDefault="00694AE9">
      <w:pPr>
        <w:pStyle w:val="a9"/>
        <w:numPr>
          <w:ilvl w:val="0"/>
          <w:numId w:val="2"/>
        </w:numPr>
        <w:ind w:firstLineChars="0"/>
        <w:rPr>
          <w:rFonts w:asciiTheme="minorEastAsia" w:hAnsiTheme="minorEastAsia" w:cstheme="minorEastAsia"/>
          <w:sz w:val="24"/>
        </w:rPr>
      </w:pPr>
      <w:r>
        <w:rPr>
          <w:rFonts w:asciiTheme="minorEastAsia" w:hAnsiTheme="minorEastAsia" w:cstheme="minorEastAsia" w:hint="eastAsia"/>
          <w:sz w:val="24"/>
        </w:rPr>
        <w:t>通过数据分析工具验证数据</w:t>
      </w:r>
    </w:p>
    <w:p w14:paraId="61F062B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129. </w:t>
      </w:r>
      <w:r>
        <w:rPr>
          <w:rFonts w:asciiTheme="minorEastAsia" w:hAnsiTheme="minorEastAsia" w:cstheme="minorEastAsia" w:hint="eastAsia"/>
          <w:sz w:val="24"/>
        </w:rPr>
        <w:t>智能解决方案设计的核心目标是（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5E06F03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）完全替代人工</w:t>
      </w:r>
    </w:p>
    <w:p w14:paraId="4B3B99D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）优化现有业务流程</w:t>
      </w:r>
    </w:p>
    <w:p w14:paraId="4888ED9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）解决复杂问题并创造新价值</w:t>
      </w:r>
    </w:p>
    <w:p w14:paraId="19B8C0A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）减少企业运营成本</w:t>
      </w:r>
    </w:p>
    <w:p w14:paraId="096095B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130. </w:t>
      </w:r>
      <w:r>
        <w:rPr>
          <w:rFonts w:asciiTheme="minorEastAsia" w:hAnsiTheme="minorEastAsia" w:cstheme="minorEastAsia" w:hint="eastAsia"/>
          <w:sz w:val="24"/>
        </w:rPr>
        <w:t>应用机器学习算法时，（</w:t>
      </w:r>
      <w:r>
        <w:rPr>
          <w:rFonts w:asciiTheme="minorEastAsia" w:hAnsiTheme="minorEastAsia" w:cstheme="minorEastAsia" w:hint="eastAsia"/>
          <w:sz w:val="24"/>
        </w:rPr>
        <w:t xml:space="preserve"> </w:t>
      </w:r>
      <w:r>
        <w:rPr>
          <w:rFonts w:asciiTheme="minorEastAsia" w:hAnsiTheme="minorEastAsia" w:cstheme="minorEastAsia" w:hint="eastAsia"/>
          <w:sz w:val="24"/>
        </w:rPr>
        <w:t>）策略可能导致模型过拟合。</w:t>
      </w:r>
    </w:p>
    <w:p w14:paraId="595C6B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）减少正则化项的权重</w:t>
      </w:r>
    </w:p>
    <w:p w14:paraId="49871FD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）优化算法实现</w:t>
      </w:r>
    </w:p>
    <w:p w14:paraId="5FDE4EA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）增加学习率</w:t>
      </w:r>
    </w:p>
    <w:p w14:paraId="472A637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）采用随机梯度下降</w:t>
      </w:r>
    </w:p>
    <w:p w14:paraId="27DF5AB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131. </w:t>
      </w:r>
      <w:r>
        <w:rPr>
          <w:rFonts w:asciiTheme="minorEastAsia" w:hAnsiTheme="minorEastAsia" w:cstheme="minorEastAsia" w:hint="eastAsia"/>
          <w:sz w:val="24"/>
        </w:rPr>
        <w:t>在数据分析的标准流程中，（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）步骤是紧接着收集数据之后进行的。</w:t>
      </w:r>
    </w:p>
    <w:p w14:paraId="3EA850C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）数据清洗</w:t>
      </w:r>
    </w:p>
    <w:p w14:paraId="5A30FAB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）数据可视化</w:t>
      </w:r>
    </w:p>
    <w:p w14:paraId="240F90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）数据挖掘</w:t>
      </w:r>
    </w:p>
    <w:p w14:paraId="5883ECF1"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）数据分析</w:t>
      </w:r>
    </w:p>
    <w:p w14:paraId="338CFB6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132. </w:t>
      </w:r>
      <w:r>
        <w:rPr>
          <w:rFonts w:asciiTheme="minorEastAsia" w:hAnsiTheme="minorEastAsia" w:cstheme="minorEastAsia" w:hint="eastAsia"/>
          <w:sz w:val="24"/>
        </w:rPr>
        <w:t>情感设计的核心目标是提高用户的（</w:t>
      </w:r>
      <w:r>
        <w:rPr>
          <w:rFonts w:asciiTheme="minorEastAsia" w:hAnsiTheme="minorEastAsia" w:cstheme="minorEastAsia" w:hint="eastAsia"/>
          <w:sz w:val="24"/>
        </w:rPr>
        <w:t xml:space="preserve"> </w:t>
      </w:r>
      <w:r>
        <w:rPr>
          <w:rFonts w:asciiTheme="minorEastAsia" w:hAnsiTheme="minorEastAsia" w:cstheme="minorEastAsia" w:hint="eastAsia"/>
          <w:sz w:val="24"/>
        </w:rPr>
        <w:t>）满意度。</w:t>
      </w:r>
    </w:p>
    <w:p w14:paraId="4296A21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）功能满意度</w:t>
      </w:r>
    </w:p>
    <w:p w14:paraId="27D56B9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）价格满意度</w:t>
      </w:r>
    </w:p>
    <w:p w14:paraId="418CE61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）情感满意度</w:t>
      </w:r>
    </w:p>
    <w:p w14:paraId="6E0802D9"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）品牌满意度</w:t>
      </w:r>
    </w:p>
    <w:p w14:paraId="431AFB9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133. </w:t>
      </w:r>
      <w:r>
        <w:rPr>
          <w:rFonts w:asciiTheme="minorEastAsia" w:hAnsiTheme="minorEastAsia" w:cstheme="minorEastAsia" w:hint="eastAsia"/>
          <w:sz w:val="24"/>
        </w:rPr>
        <w:t>在设</w:t>
      </w:r>
      <w:r>
        <w:rPr>
          <w:rFonts w:asciiTheme="minorEastAsia" w:hAnsiTheme="minorEastAsia" w:cstheme="minorEastAsia" w:hint="eastAsia"/>
          <w:sz w:val="24"/>
        </w:rPr>
        <w:t>计多模态交互系统时，需要考虑用户的上下文环境的原因是（</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7D31ADC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）因为上下文环境对系统性能没有影响</w:t>
      </w:r>
    </w:p>
    <w:p w14:paraId="75E4D62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）为了适应不同的环境噪声水平，优化语音识别</w:t>
      </w:r>
    </w:p>
    <w:p w14:paraId="66F78F3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）为了确保在任何环境下，交互模式都能有效、安全地工作</w:t>
      </w:r>
    </w:p>
    <w:p w14:paraId="63CF7922"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）上下文环境只影响视觉模式的交互</w:t>
      </w:r>
    </w:p>
    <w:p w14:paraId="65522E8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134. </w:t>
      </w:r>
      <w:r>
        <w:rPr>
          <w:rFonts w:asciiTheme="minorEastAsia" w:hAnsiTheme="minorEastAsia" w:cstheme="minorEastAsia" w:hint="eastAsia"/>
          <w:sz w:val="24"/>
        </w:rPr>
        <w:t>在自然语言处理中，（</w:t>
      </w:r>
      <w:r>
        <w:rPr>
          <w:rFonts w:asciiTheme="minorEastAsia" w:hAnsiTheme="minorEastAsia" w:cstheme="minorEastAsia" w:hint="eastAsia"/>
          <w:sz w:val="24"/>
        </w:rPr>
        <w:t xml:space="preserve"> </w:t>
      </w:r>
      <w:r>
        <w:rPr>
          <w:rFonts w:asciiTheme="minorEastAsia" w:hAnsiTheme="minorEastAsia" w:cstheme="minorEastAsia" w:hint="eastAsia"/>
          <w:sz w:val="24"/>
        </w:rPr>
        <w:t>）方法可以用于文本预处理。</w:t>
      </w:r>
    </w:p>
    <w:p w14:paraId="1CCF6E6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）使用神经网络进行文本分类</w:t>
      </w:r>
    </w:p>
    <w:p w14:paraId="5CCBF15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）对文本进行情感分析</w:t>
      </w:r>
    </w:p>
    <w:p w14:paraId="16F7453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）对文本进行分词和去停用词</w:t>
      </w:r>
    </w:p>
    <w:p w14:paraId="4C269FD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）使用</w:t>
      </w:r>
      <w:r>
        <w:rPr>
          <w:rFonts w:asciiTheme="minorEastAsia" w:hAnsiTheme="minorEastAsia" w:cstheme="minorEastAsia" w:hint="eastAsia"/>
          <w:sz w:val="24"/>
        </w:rPr>
        <w:t>TF-IDF</w:t>
      </w:r>
      <w:r>
        <w:rPr>
          <w:rFonts w:asciiTheme="minorEastAsia" w:hAnsiTheme="minorEastAsia" w:cstheme="minorEastAsia" w:hint="eastAsia"/>
          <w:sz w:val="24"/>
        </w:rPr>
        <w:t>进行特征选择</w:t>
      </w:r>
    </w:p>
    <w:p w14:paraId="69EFC8D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135. </w:t>
      </w:r>
      <w:r>
        <w:rPr>
          <w:rFonts w:asciiTheme="minorEastAsia" w:hAnsiTheme="minorEastAsia" w:cstheme="minorEastAsia" w:hint="eastAsia"/>
          <w:sz w:val="24"/>
        </w:rPr>
        <w:t>关于训练集、验证集和测试集的大小比例，（</w:t>
      </w:r>
      <w:r>
        <w:rPr>
          <w:rFonts w:asciiTheme="minorEastAsia" w:hAnsiTheme="minorEastAsia" w:cstheme="minorEastAsia" w:hint="eastAsia"/>
          <w:sz w:val="24"/>
        </w:rPr>
        <w:t xml:space="preserve"> </w:t>
      </w:r>
      <w:r>
        <w:rPr>
          <w:rFonts w:asciiTheme="minorEastAsia" w:hAnsiTheme="minorEastAsia" w:cstheme="minorEastAsia" w:hint="eastAsia"/>
          <w:sz w:val="24"/>
        </w:rPr>
        <w:t>）属于常见合理的范围。</w:t>
      </w:r>
    </w:p>
    <w:p w14:paraId="2EF84D73"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）训练集</w:t>
      </w:r>
      <w:r>
        <w:rPr>
          <w:rFonts w:asciiTheme="minorEastAsia" w:hAnsiTheme="minorEastAsia" w:cstheme="minorEastAsia" w:hint="eastAsia"/>
          <w:sz w:val="24"/>
        </w:rPr>
        <w:t>50%</w:t>
      </w:r>
      <w:r>
        <w:rPr>
          <w:rFonts w:asciiTheme="minorEastAsia" w:hAnsiTheme="minorEastAsia" w:cstheme="minorEastAsia" w:hint="eastAsia"/>
          <w:sz w:val="24"/>
        </w:rPr>
        <w:t>，验证集</w:t>
      </w:r>
      <w:r>
        <w:rPr>
          <w:rFonts w:asciiTheme="minorEastAsia" w:hAnsiTheme="minorEastAsia" w:cstheme="minorEastAsia" w:hint="eastAsia"/>
          <w:sz w:val="24"/>
        </w:rPr>
        <w:t>25%</w:t>
      </w:r>
      <w:r>
        <w:rPr>
          <w:rFonts w:asciiTheme="minorEastAsia" w:hAnsiTheme="minorEastAsia" w:cstheme="minorEastAsia" w:hint="eastAsia"/>
          <w:sz w:val="24"/>
        </w:rPr>
        <w:t>，测试集</w:t>
      </w:r>
      <w:r>
        <w:rPr>
          <w:rFonts w:asciiTheme="minorEastAsia" w:hAnsiTheme="minorEastAsia" w:cstheme="minorEastAsia" w:hint="eastAsia"/>
          <w:sz w:val="24"/>
        </w:rPr>
        <w:t>25%</w:t>
      </w:r>
    </w:p>
    <w:p w14:paraId="06C005DB"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）训练集</w:t>
      </w:r>
      <w:r>
        <w:rPr>
          <w:rFonts w:asciiTheme="minorEastAsia" w:hAnsiTheme="minorEastAsia" w:cstheme="minorEastAsia" w:hint="eastAsia"/>
          <w:sz w:val="24"/>
        </w:rPr>
        <w:t>20%</w:t>
      </w:r>
      <w:r>
        <w:rPr>
          <w:rFonts w:asciiTheme="minorEastAsia" w:hAnsiTheme="minorEastAsia" w:cstheme="minorEastAsia" w:hint="eastAsia"/>
          <w:sz w:val="24"/>
        </w:rPr>
        <w:t>，验证集</w:t>
      </w:r>
      <w:r>
        <w:rPr>
          <w:rFonts w:asciiTheme="minorEastAsia" w:hAnsiTheme="minorEastAsia" w:cstheme="minorEastAsia" w:hint="eastAsia"/>
          <w:sz w:val="24"/>
        </w:rPr>
        <w:t>60%</w:t>
      </w:r>
      <w:r>
        <w:rPr>
          <w:rFonts w:asciiTheme="minorEastAsia" w:hAnsiTheme="minorEastAsia" w:cstheme="minorEastAsia" w:hint="eastAsia"/>
          <w:sz w:val="24"/>
        </w:rPr>
        <w:t>，测试集</w:t>
      </w:r>
      <w:r>
        <w:rPr>
          <w:rFonts w:asciiTheme="minorEastAsia" w:hAnsiTheme="minorEastAsia" w:cstheme="minorEastAsia" w:hint="eastAsia"/>
          <w:sz w:val="24"/>
        </w:rPr>
        <w:t>20%</w:t>
      </w:r>
    </w:p>
    <w:p w14:paraId="0FAD443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）训练集</w:t>
      </w:r>
      <w:r>
        <w:rPr>
          <w:rFonts w:asciiTheme="minorEastAsia" w:hAnsiTheme="minorEastAsia" w:cstheme="minorEastAsia" w:hint="eastAsia"/>
          <w:sz w:val="24"/>
        </w:rPr>
        <w:t>70%</w:t>
      </w:r>
      <w:r>
        <w:rPr>
          <w:rFonts w:asciiTheme="minorEastAsia" w:hAnsiTheme="minorEastAsia" w:cstheme="minorEastAsia" w:hint="eastAsia"/>
          <w:sz w:val="24"/>
        </w:rPr>
        <w:t>，验证集</w:t>
      </w:r>
      <w:r>
        <w:rPr>
          <w:rFonts w:asciiTheme="minorEastAsia" w:hAnsiTheme="minorEastAsia" w:cstheme="minorEastAsia" w:hint="eastAsia"/>
          <w:sz w:val="24"/>
        </w:rPr>
        <w:t>15%</w:t>
      </w:r>
      <w:r>
        <w:rPr>
          <w:rFonts w:asciiTheme="minorEastAsia" w:hAnsiTheme="minorEastAsia" w:cstheme="minorEastAsia" w:hint="eastAsia"/>
          <w:sz w:val="24"/>
        </w:rPr>
        <w:t>，测试集</w:t>
      </w:r>
      <w:r>
        <w:rPr>
          <w:rFonts w:asciiTheme="minorEastAsia" w:hAnsiTheme="minorEastAsia" w:cstheme="minorEastAsia" w:hint="eastAsia"/>
          <w:sz w:val="24"/>
        </w:rPr>
        <w:t>15%</w:t>
      </w:r>
    </w:p>
    <w:p w14:paraId="23135FA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）训练集</w:t>
      </w:r>
      <w:r>
        <w:rPr>
          <w:rFonts w:asciiTheme="minorEastAsia" w:hAnsiTheme="minorEastAsia" w:cstheme="minorEastAsia" w:hint="eastAsia"/>
          <w:sz w:val="24"/>
        </w:rPr>
        <w:t>40%</w:t>
      </w:r>
      <w:r>
        <w:rPr>
          <w:rFonts w:asciiTheme="minorEastAsia" w:hAnsiTheme="minorEastAsia" w:cstheme="minorEastAsia" w:hint="eastAsia"/>
          <w:sz w:val="24"/>
        </w:rPr>
        <w:t>，验证集</w:t>
      </w:r>
      <w:r>
        <w:rPr>
          <w:rFonts w:asciiTheme="minorEastAsia" w:hAnsiTheme="minorEastAsia" w:cstheme="minorEastAsia" w:hint="eastAsia"/>
          <w:sz w:val="24"/>
        </w:rPr>
        <w:t>30%</w:t>
      </w:r>
      <w:r>
        <w:rPr>
          <w:rFonts w:asciiTheme="minorEastAsia" w:hAnsiTheme="minorEastAsia" w:cstheme="minorEastAsia" w:hint="eastAsia"/>
          <w:sz w:val="24"/>
        </w:rPr>
        <w:t>，测试集</w:t>
      </w:r>
      <w:r>
        <w:rPr>
          <w:rFonts w:asciiTheme="minorEastAsia" w:hAnsiTheme="minorEastAsia" w:cstheme="minorEastAsia" w:hint="eastAsia"/>
          <w:sz w:val="24"/>
        </w:rPr>
        <w:t>30%</w:t>
      </w:r>
    </w:p>
    <w:p w14:paraId="1C3BA93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136. </w:t>
      </w:r>
      <w:r>
        <w:rPr>
          <w:rFonts w:asciiTheme="minorEastAsia" w:hAnsiTheme="minorEastAsia" w:cstheme="minorEastAsia" w:hint="eastAsia"/>
          <w:sz w:val="24"/>
        </w:rPr>
        <w:t>虚拟现实</w:t>
      </w:r>
      <w:r>
        <w:rPr>
          <w:rFonts w:asciiTheme="minorEastAsia" w:hAnsiTheme="minorEastAsia" w:cstheme="minorEastAsia" w:hint="eastAsia"/>
          <w:sz w:val="24"/>
        </w:rPr>
        <w:t>VR</w:t>
      </w:r>
      <w:r>
        <w:rPr>
          <w:rFonts w:asciiTheme="minorEastAsia" w:hAnsiTheme="minorEastAsia" w:cstheme="minorEastAsia" w:hint="eastAsia"/>
          <w:sz w:val="24"/>
        </w:rPr>
        <w:t>交互设计中，为了提高用户的操作效率，应该采用（</w:t>
      </w:r>
      <w:r>
        <w:rPr>
          <w:rFonts w:asciiTheme="minorEastAsia" w:hAnsiTheme="minorEastAsia" w:cstheme="minorEastAsia" w:hint="eastAsia"/>
          <w:sz w:val="24"/>
        </w:rPr>
        <w:t xml:space="preserve"> </w:t>
      </w:r>
      <w:r>
        <w:rPr>
          <w:rFonts w:asciiTheme="minorEastAsia" w:hAnsiTheme="minorEastAsia" w:cstheme="minorEastAsia" w:hint="eastAsia"/>
          <w:sz w:val="24"/>
        </w:rPr>
        <w:t>）输入设备。</w:t>
      </w:r>
    </w:p>
    <w:p w14:paraId="37D8906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）游戏手柄</w:t>
      </w:r>
    </w:p>
    <w:p w14:paraId="0A28BA4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）运动控制器</w:t>
      </w:r>
    </w:p>
    <w:p w14:paraId="577FF19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）头戴式显示器</w:t>
      </w:r>
    </w:p>
    <w:p w14:paraId="499A736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）触觉反馈手套</w:t>
      </w:r>
    </w:p>
    <w:p w14:paraId="204FB65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137. Marvel</w:t>
      </w:r>
      <w:r>
        <w:rPr>
          <w:rFonts w:asciiTheme="minorEastAsia" w:hAnsiTheme="minorEastAsia" w:cstheme="minorEastAsia" w:hint="eastAsia"/>
          <w:sz w:val="24"/>
        </w:rPr>
        <w:t>的响应式设计预览用于（</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2D140DEA"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）设计界面</w:t>
      </w:r>
      <w:r>
        <w:rPr>
          <w:rFonts w:asciiTheme="minorEastAsia" w:hAnsiTheme="minorEastAsia" w:cstheme="minorEastAsia" w:hint="eastAsia"/>
          <w:sz w:val="24"/>
        </w:rPr>
        <w:t>UI</w:t>
      </w:r>
    </w:p>
    <w:p w14:paraId="756694B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）制作用户旅程地图</w:t>
      </w:r>
    </w:p>
    <w:p w14:paraId="7B63E7A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）进行用户访谈</w:t>
      </w:r>
    </w:p>
    <w:p w14:paraId="4EBF59A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）制作低保真原型</w:t>
      </w:r>
    </w:p>
    <w:p w14:paraId="62F99CE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138. </w:t>
      </w:r>
      <w:r>
        <w:rPr>
          <w:rFonts w:asciiTheme="minorEastAsia" w:hAnsiTheme="minorEastAsia" w:cstheme="minorEastAsia" w:hint="eastAsia"/>
          <w:sz w:val="24"/>
        </w:rPr>
        <w:t>在设计人机交互</w:t>
      </w:r>
      <w:r>
        <w:rPr>
          <w:rFonts w:asciiTheme="minorEastAsia" w:hAnsiTheme="minorEastAsia" w:cstheme="minorEastAsia" w:hint="eastAsia"/>
          <w:sz w:val="24"/>
        </w:rPr>
        <w:t>界面时，（</w:t>
      </w:r>
      <w:r>
        <w:rPr>
          <w:rFonts w:asciiTheme="minorEastAsia" w:hAnsiTheme="minorEastAsia" w:cstheme="minorEastAsia" w:hint="eastAsia"/>
          <w:sz w:val="24"/>
        </w:rPr>
        <w:t xml:space="preserve"> </w:t>
      </w:r>
      <w:r>
        <w:rPr>
          <w:rFonts w:asciiTheme="minorEastAsia" w:hAnsiTheme="minorEastAsia" w:cstheme="minorEastAsia" w:hint="eastAsia"/>
          <w:sz w:val="24"/>
        </w:rPr>
        <w:t>）是非常重要的，因为它可以帮助用户快速理解如何使用产品。</w:t>
      </w:r>
    </w:p>
    <w:p w14:paraId="1D065BF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）直观性</w:t>
      </w:r>
    </w:p>
    <w:p w14:paraId="1803A04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）一致性</w:t>
      </w:r>
    </w:p>
    <w:p w14:paraId="5E277896"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）反馈</w:t>
      </w:r>
    </w:p>
    <w:p w14:paraId="71264CA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）效率</w:t>
      </w:r>
    </w:p>
    <w:p w14:paraId="2DBA506C"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 xml:space="preserve">139. </w:t>
      </w:r>
      <w:r>
        <w:rPr>
          <w:rFonts w:asciiTheme="minorEastAsia" w:hAnsiTheme="minorEastAsia" w:cstheme="minorEastAsia" w:hint="eastAsia"/>
          <w:sz w:val="24"/>
        </w:rPr>
        <w:t>在产品维护与升级的制定过程中，（</w:t>
      </w:r>
      <w:r>
        <w:rPr>
          <w:rFonts w:asciiTheme="minorEastAsia" w:hAnsiTheme="minorEastAsia" w:cstheme="minorEastAsia" w:hint="eastAsia"/>
          <w:sz w:val="24"/>
        </w:rPr>
        <w:t xml:space="preserve"> </w:t>
      </w:r>
      <w:r>
        <w:rPr>
          <w:rFonts w:asciiTheme="minorEastAsia" w:hAnsiTheme="minorEastAsia" w:cstheme="minorEastAsia" w:hint="eastAsia"/>
          <w:sz w:val="24"/>
        </w:rPr>
        <w:t>）步骤是确保产品质量的重要措施。</w:t>
      </w:r>
    </w:p>
    <w:p w14:paraId="5FAC0298"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）制定详细的维护计划</w:t>
      </w:r>
    </w:p>
    <w:p w14:paraId="64EC665F"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）定期进行产品审查</w:t>
      </w:r>
    </w:p>
    <w:p w14:paraId="5C202C97"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lastRenderedPageBreak/>
        <w:t>（</w:t>
      </w:r>
      <w:r>
        <w:rPr>
          <w:rFonts w:asciiTheme="minorEastAsia" w:hAnsiTheme="minorEastAsia" w:cstheme="minorEastAsia" w:hint="eastAsia"/>
          <w:sz w:val="24"/>
        </w:rPr>
        <w:t>C</w:t>
      </w:r>
      <w:r>
        <w:rPr>
          <w:rFonts w:asciiTheme="minorEastAsia" w:hAnsiTheme="minorEastAsia" w:cstheme="minorEastAsia" w:hint="eastAsia"/>
          <w:sz w:val="24"/>
        </w:rPr>
        <w:t>）收集用户反馈</w:t>
      </w:r>
    </w:p>
    <w:p w14:paraId="5AEDE09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）实施严格的版本控制</w:t>
      </w:r>
    </w:p>
    <w:p w14:paraId="157D4EFD"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140. DBSCAN</w:t>
      </w:r>
      <w:r>
        <w:rPr>
          <w:rFonts w:asciiTheme="minorEastAsia" w:hAnsiTheme="minorEastAsia" w:cstheme="minorEastAsia" w:hint="eastAsia"/>
          <w:sz w:val="24"/>
        </w:rPr>
        <w:t>算法是一种基于密度的聚类方法，它能够发现任意形状的簇，并且对噪声点具有较好的鲁棒性。</w:t>
      </w:r>
      <w:r>
        <w:rPr>
          <w:rFonts w:asciiTheme="minorEastAsia" w:hAnsiTheme="minorEastAsia" w:cstheme="minorEastAsia" w:hint="eastAsia"/>
          <w:sz w:val="24"/>
        </w:rPr>
        <w:t>DBSCAN</w:t>
      </w:r>
      <w:r>
        <w:rPr>
          <w:rFonts w:asciiTheme="minorEastAsia" w:hAnsiTheme="minorEastAsia" w:cstheme="minorEastAsia" w:hint="eastAsia"/>
          <w:sz w:val="24"/>
        </w:rPr>
        <w:t>算法中的两个重要参数是邻域半径ε和最小点数</w:t>
      </w:r>
      <w:r>
        <w:rPr>
          <w:rFonts w:asciiTheme="minorEastAsia" w:hAnsiTheme="minorEastAsia" w:cstheme="minorEastAsia" w:hint="eastAsia"/>
          <w:sz w:val="24"/>
        </w:rPr>
        <w:t>MinPts</w:t>
      </w:r>
      <w:r>
        <w:rPr>
          <w:rFonts w:asciiTheme="minorEastAsia" w:hAnsiTheme="minorEastAsia" w:cstheme="minorEastAsia" w:hint="eastAsia"/>
          <w:sz w:val="24"/>
        </w:rPr>
        <w:t>，其中ε表示（</w:t>
      </w:r>
      <w:r>
        <w:rPr>
          <w:rFonts w:asciiTheme="minorEastAsia" w:hAnsiTheme="minorEastAsia" w:cstheme="minorEastAsia" w:hint="eastAsia"/>
          <w:sz w:val="24"/>
        </w:rPr>
        <w:t xml:space="preserve"> </w:t>
      </w:r>
      <w:r>
        <w:rPr>
          <w:rFonts w:asciiTheme="minorEastAsia" w:hAnsiTheme="minorEastAsia" w:cstheme="minorEastAsia" w:hint="eastAsia"/>
          <w:sz w:val="24"/>
        </w:rPr>
        <w:t>）。</w:t>
      </w:r>
    </w:p>
    <w:p w14:paraId="034C0945"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A</w:t>
      </w:r>
      <w:r>
        <w:rPr>
          <w:rFonts w:asciiTheme="minorEastAsia" w:hAnsiTheme="minorEastAsia" w:cstheme="minorEastAsia" w:hint="eastAsia"/>
          <w:sz w:val="24"/>
        </w:rPr>
        <w:t>）邻域内的最大距离</w:t>
      </w:r>
    </w:p>
    <w:p w14:paraId="170C48E0"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B</w:t>
      </w:r>
      <w:r>
        <w:rPr>
          <w:rFonts w:asciiTheme="minorEastAsia" w:hAnsiTheme="minorEastAsia" w:cstheme="minorEastAsia" w:hint="eastAsia"/>
          <w:sz w:val="24"/>
        </w:rPr>
        <w:t>）邻域内的最小距离</w:t>
      </w:r>
    </w:p>
    <w:p w14:paraId="4D5484AE"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C</w:t>
      </w:r>
      <w:r>
        <w:rPr>
          <w:rFonts w:asciiTheme="minorEastAsia" w:hAnsiTheme="minorEastAsia" w:cstheme="minorEastAsia" w:hint="eastAsia"/>
          <w:sz w:val="24"/>
        </w:rPr>
        <w:t>）邻域内的平均距离</w:t>
      </w:r>
    </w:p>
    <w:p w14:paraId="2B276324" w14:textId="77777777" w:rsidR="006E6D55" w:rsidRDefault="00694AE9">
      <w:pPr>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D</w:t>
      </w:r>
      <w:r>
        <w:rPr>
          <w:rFonts w:asciiTheme="minorEastAsia" w:hAnsiTheme="minorEastAsia" w:cstheme="minorEastAsia" w:hint="eastAsia"/>
          <w:sz w:val="24"/>
        </w:rPr>
        <w:t>）邻域内的最小点数</w:t>
      </w:r>
    </w:p>
    <w:p w14:paraId="26F212A3" w14:textId="77777777" w:rsidR="006E6D55" w:rsidRDefault="006E6D55">
      <w:pPr>
        <w:rPr>
          <w:rFonts w:asciiTheme="minorEastAsia" w:hAnsiTheme="minorEastAsia" w:cstheme="minorEastAsia"/>
          <w:sz w:val="24"/>
        </w:rPr>
      </w:pPr>
    </w:p>
    <w:p w14:paraId="72DC1261" w14:textId="77777777" w:rsidR="006E6D55" w:rsidRDefault="00694AE9">
      <w:pPr>
        <w:widowControl/>
        <w:numPr>
          <w:ilvl w:val="0"/>
          <w:numId w:val="1"/>
        </w:numPr>
        <w:kinsoku w:val="0"/>
        <w:autoSpaceDE w:val="0"/>
        <w:autoSpaceDN w:val="0"/>
        <w:adjustRightInd w:val="0"/>
        <w:snapToGrid w:val="0"/>
        <w:spacing w:before="78" w:after="160" w:line="259" w:lineRule="auto"/>
        <w:ind w:left="28" w:right="83" w:hanging="1"/>
        <w:jc w:val="left"/>
        <w:rPr>
          <w:rFonts w:ascii="黑体" w:eastAsia="黑体" w:hAnsi="宋体" w:cs="黑体"/>
          <w:color w:val="000000"/>
          <w:spacing w:val="-11"/>
          <w:kern w:val="0"/>
          <w:sz w:val="24"/>
          <w:lang w:bidi="ar"/>
        </w:rPr>
      </w:pPr>
      <w:r>
        <w:rPr>
          <w:rFonts w:ascii="黑体" w:eastAsia="黑体" w:hAnsi="宋体" w:cs="黑体" w:hint="eastAsia"/>
          <w:color w:val="000000"/>
          <w:spacing w:val="-1"/>
          <w:kern w:val="0"/>
          <w:sz w:val="24"/>
          <w:lang w:bidi="ar"/>
        </w:rPr>
        <w:t>多选题（选择所有正确的答案，将相应的字母填入题内的括</w:t>
      </w:r>
      <w:r>
        <w:rPr>
          <w:rFonts w:ascii="黑体" w:eastAsia="黑体" w:hAnsi="宋体" w:cs="黑体" w:hint="eastAsia"/>
          <w:color w:val="000000"/>
          <w:spacing w:val="-2"/>
          <w:kern w:val="0"/>
          <w:sz w:val="24"/>
          <w:lang w:bidi="ar"/>
        </w:rPr>
        <w:t>号中。每题</w:t>
      </w:r>
      <w:r>
        <w:rPr>
          <w:rFonts w:ascii="黑体" w:eastAsia="黑体" w:hAnsi="宋体" w:cs="黑体" w:hint="eastAsia"/>
          <w:color w:val="000000"/>
          <w:spacing w:val="-57"/>
          <w:kern w:val="0"/>
          <w:sz w:val="24"/>
          <w:lang w:bidi="ar"/>
        </w:rPr>
        <w:t xml:space="preserve"> 1</w:t>
      </w:r>
      <w:r>
        <w:rPr>
          <w:rFonts w:ascii="黑体" w:eastAsia="黑体" w:hAnsi="宋体" w:cs="黑体" w:hint="eastAsia"/>
          <w:color w:val="000000"/>
          <w:kern w:val="0"/>
          <w:sz w:val="24"/>
          <w:lang w:bidi="ar"/>
        </w:rPr>
        <w:t xml:space="preserve"> </w:t>
      </w:r>
      <w:r>
        <w:rPr>
          <w:rFonts w:ascii="黑体" w:eastAsia="黑体" w:hAnsi="宋体" w:cs="黑体" w:hint="eastAsia"/>
          <w:color w:val="000000"/>
          <w:spacing w:val="-11"/>
          <w:kern w:val="0"/>
          <w:sz w:val="24"/>
          <w:lang w:bidi="ar"/>
        </w:rPr>
        <w:t>分，共</w:t>
      </w:r>
      <w:r>
        <w:rPr>
          <w:rFonts w:ascii="黑体" w:eastAsia="黑体" w:hAnsi="宋体" w:cs="黑体" w:hint="eastAsia"/>
          <w:color w:val="000000"/>
          <w:spacing w:val="-45"/>
          <w:kern w:val="0"/>
          <w:sz w:val="24"/>
          <w:lang w:bidi="ar"/>
        </w:rPr>
        <w:t xml:space="preserve"> </w:t>
      </w:r>
      <w:r>
        <w:rPr>
          <w:rFonts w:ascii="黑体" w:eastAsia="黑体" w:hAnsi="宋体" w:cs="黑体" w:hint="eastAsia"/>
          <w:color w:val="000000"/>
          <w:spacing w:val="-11"/>
          <w:kern w:val="0"/>
          <w:sz w:val="24"/>
          <w:lang w:bidi="ar"/>
        </w:rPr>
        <w:t>10</w:t>
      </w:r>
      <w:r>
        <w:rPr>
          <w:rFonts w:ascii="黑体" w:eastAsia="黑体" w:hAnsi="宋体" w:cs="黑体" w:hint="eastAsia"/>
          <w:color w:val="000000"/>
          <w:spacing w:val="-59"/>
          <w:kern w:val="0"/>
          <w:sz w:val="24"/>
          <w:lang w:bidi="ar"/>
        </w:rPr>
        <w:t xml:space="preserve"> </w:t>
      </w:r>
      <w:r>
        <w:rPr>
          <w:rFonts w:ascii="黑体" w:eastAsia="黑体" w:hAnsi="宋体" w:cs="黑体" w:hint="eastAsia"/>
          <w:color w:val="000000"/>
          <w:spacing w:val="-11"/>
          <w:kern w:val="0"/>
          <w:sz w:val="24"/>
          <w:lang w:bidi="ar"/>
        </w:rPr>
        <w:t>分）</w:t>
      </w:r>
    </w:p>
    <w:p w14:paraId="694949E1"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 </w:t>
      </w:r>
      <w:r>
        <w:rPr>
          <w:rFonts w:asciiTheme="minorEastAsia" w:hAnsiTheme="minorEastAsia" w:cstheme="minorEastAsia" w:hint="eastAsia"/>
          <w:color w:val="000000"/>
          <w:spacing w:val="-11"/>
          <w:kern w:val="0"/>
          <w:sz w:val="24"/>
          <w:lang w:bidi="ar"/>
        </w:rPr>
        <w:t>签订劳动合同的情形中，可以认定无效或部分无效的有（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3BA4315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）用人单位甲与劳动者乙签订劳动合同，为期一年，工作内容是运送假钞</w:t>
      </w:r>
    </w:p>
    <w:p w14:paraId="25052F4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）用人单位甲与劳动者乙约定，社会保险由劳动者自行缴纳</w:t>
      </w:r>
    </w:p>
    <w:p w14:paraId="52F3360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）用人单位甲与劳动者乙签订的劳动合同中缺少劳动保护条款</w:t>
      </w:r>
    </w:p>
    <w:p w14:paraId="576D24E1"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）用人单位甲与劳动者乙签订的劳动合同没有约定违约金</w:t>
      </w:r>
    </w:p>
    <w:p w14:paraId="187E6A8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）用人单位合并以后的合同</w:t>
      </w:r>
    </w:p>
    <w:p w14:paraId="517F5C83"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2. </w:t>
      </w:r>
      <w:r>
        <w:rPr>
          <w:rFonts w:asciiTheme="minorEastAsia" w:hAnsiTheme="minorEastAsia" w:cstheme="minorEastAsia" w:hint="eastAsia"/>
          <w:color w:val="000000"/>
          <w:spacing w:val="-11"/>
          <w:kern w:val="0"/>
          <w:sz w:val="24"/>
          <w:lang w:bidi="ar"/>
        </w:rPr>
        <w:t>在制定职业守则时，应遵循（</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）原则。</w:t>
      </w:r>
    </w:p>
    <w:p w14:paraId="1E0CE1D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）公平性</w:t>
      </w:r>
    </w:p>
    <w:p w14:paraId="6F3FA25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）公正性</w:t>
      </w:r>
    </w:p>
    <w:p w14:paraId="7743727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）公开性</w:t>
      </w:r>
    </w:p>
    <w:p w14:paraId="718A31B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）透明性</w:t>
      </w:r>
    </w:p>
    <w:p w14:paraId="0FDA5C5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）保密性</w:t>
      </w:r>
    </w:p>
    <w:p w14:paraId="0060FA78"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3. </w:t>
      </w:r>
      <w:r>
        <w:rPr>
          <w:rFonts w:asciiTheme="minorEastAsia" w:hAnsiTheme="minorEastAsia" w:cstheme="minorEastAsia" w:hint="eastAsia"/>
          <w:color w:val="000000"/>
          <w:spacing w:val="-11"/>
          <w:kern w:val="0"/>
          <w:sz w:val="24"/>
          <w:lang w:bidi="ar"/>
        </w:rPr>
        <w:t>数据标注过程中，解决标注人员水平参差不齐问题的方法有（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2375759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）提供统一的培训资料</w:t>
      </w:r>
    </w:p>
    <w:p w14:paraId="6C2D94F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）对标注人员进行定期考核</w:t>
      </w:r>
    </w:p>
    <w:p w14:paraId="2BB9F31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）采用自动化的标注工具</w:t>
      </w:r>
    </w:p>
    <w:p w14:paraId="17B0C91A"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）增加标注人员的数量</w:t>
      </w:r>
    </w:p>
    <w:p w14:paraId="16C3E32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）提高标注任务的难度</w:t>
      </w:r>
    </w:p>
    <w:p w14:paraId="2498E89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 xml:space="preserve">4. </w:t>
      </w:r>
      <w:r>
        <w:rPr>
          <w:rFonts w:asciiTheme="minorEastAsia" w:hAnsiTheme="minorEastAsia" w:cstheme="minorEastAsia" w:hint="eastAsia"/>
          <w:color w:val="000000"/>
          <w:spacing w:val="-11"/>
          <w:kern w:val="0"/>
          <w:sz w:val="24"/>
          <w:lang w:bidi="ar"/>
        </w:rPr>
        <w:t>在业务数据采集中，需要重点关注（</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19204C57"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）数据采集人员</w:t>
      </w:r>
    </w:p>
    <w:p w14:paraId="071D6AC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）数据采集工具的流行度</w:t>
      </w:r>
    </w:p>
    <w:p w14:paraId="0E95ADC8"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）数据采集质量</w:t>
      </w:r>
    </w:p>
    <w:p w14:paraId="1F389D9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）数据采集可靠性</w:t>
      </w:r>
    </w:p>
    <w:p w14:paraId="162F399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）数据采集效率</w:t>
      </w:r>
    </w:p>
    <w:p w14:paraId="104558F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5. </w:t>
      </w:r>
      <w:r>
        <w:rPr>
          <w:rFonts w:asciiTheme="minorEastAsia" w:hAnsiTheme="minorEastAsia" w:cstheme="minorEastAsia" w:hint="eastAsia"/>
          <w:color w:val="000000"/>
          <w:spacing w:val="-11"/>
          <w:kern w:val="0"/>
          <w:sz w:val="24"/>
          <w:lang w:bidi="ar"/>
        </w:rPr>
        <w:t>在评估回归模型时，常用的评估指标有（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4F73620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）均方误差</w:t>
      </w:r>
    </w:p>
    <w:p w14:paraId="1885C13A"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）均方根误差</w:t>
      </w:r>
    </w:p>
    <w:p w14:paraId="5E52978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）平均绝对误差</w:t>
      </w:r>
    </w:p>
    <w:p w14:paraId="218AE3A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R</w:t>
      </w:r>
      <w:r>
        <w:rPr>
          <w:rFonts w:asciiTheme="minorEastAsia" w:hAnsiTheme="minorEastAsia" w:cstheme="minorEastAsia" w:hint="eastAsia"/>
          <w:color w:val="000000"/>
          <w:spacing w:val="-11"/>
          <w:kern w:val="0"/>
          <w:sz w:val="24"/>
          <w:lang w:bidi="ar"/>
        </w:rPr>
        <w:t>平方</w:t>
      </w:r>
    </w:p>
    <w:p w14:paraId="3A4C0067"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）平均相对误差</w:t>
      </w:r>
    </w:p>
    <w:p w14:paraId="7E21DA0A"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6. </w:t>
      </w:r>
      <w:r>
        <w:rPr>
          <w:rFonts w:asciiTheme="minorEastAsia" w:hAnsiTheme="minorEastAsia" w:cstheme="minorEastAsia" w:hint="eastAsia"/>
          <w:color w:val="000000"/>
          <w:spacing w:val="-11"/>
          <w:kern w:val="0"/>
          <w:sz w:val="24"/>
          <w:lang w:bidi="ar"/>
        </w:rPr>
        <w:t>在进行性能优化策略的选择与实施时，需要考虑的因素包括（</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73B6A34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）系统架构</w:t>
      </w:r>
    </w:p>
    <w:p w14:paraId="40A3899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）用户体验</w:t>
      </w:r>
    </w:p>
    <w:p w14:paraId="5CE1CD0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）成本预算</w:t>
      </w:r>
    </w:p>
    <w:p w14:paraId="5D84673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）技术可行性</w:t>
      </w:r>
    </w:p>
    <w:p w14:paraId="22012E56"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）数据安全性</w:t>
      </w:r>
    </w:p>
    <w:p w14:paraId="646F749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7. </w:t>
      </w:r>
      <w:r>
        <w:rPr>
          <w:rFonts w:asciiTheme="minorEastAsia" w:hAnsiTheme="minorEastAsia" w:cstheme="minorEastAsia" w:hint="eastAsia"/>
          <w:color w:val="000000"/>
          <w:spacing w:val="-11"/>
          <w:kern w:val="0"/>
          <w:sz w:val="24"/>
          <w:lang w:bidi="ar"/>
        </w:rPr>
        <w:t>在系统监控中，常用于收集和分析服务器性能指标的工具是（</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22D83F9D"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Nagios</w:t>
      </w:r>
    </w:p>
    <w:p w14:paraId="5D0D2873"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Prometheus</w:t>
      </w:r>
    </w:p>
    <w:p w14:paraId="5CD5A961"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Elasticsearch</w:t>
      </w:r>
    </w:p>
    <w:p w14:paraId="0BCFD3C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Splunk</w:t>
      </w:r>
    </w:p>
    <w:p w14:paraId="2E2CF614"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TensorFlow</w:t>
      </w:r>
    </w:p>
    <w:p w14:paraId="164517E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8. </w:t>
      </w:r>
      <w:r>
        <w:rPr>
          <w:rFonts w:asciiTheme="minorEastAsia" w:hAnsiTheme="minorEastAsia" w:cstheme="minorEastAsia" w:hint="eastAsia"/>
          <w:color w:val="000000"/>
          <w:spacing w:val="-11"/>
          <w:kern w:val="0"/>
          <w:sz w:val="24"/>
          <w:lang w:bidi="ar"/>
        </w:rPr>
        <w:t>在用户测试阶段，人工智能训练师应确保测试环境的（</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）以避免对用户产生误导。</w:t>
      </w:r>
    </w:p>
    <w:p w14:paraId="73B1E4B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）真实性</w:t>
      </w:r>
    </w:p>
    <w:p w14:paraId="0A9FE905"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lastRenderedPageBreak/>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）控制性</w:t>
      </w:r>
    </w:p>
    <w:p w14:paraId="33BB22A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）一致性</w:t>
      </w:r>
    </w:p>
    <w:p w14:paraId="2D2C7513"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）安全性</w:t>
      </w:r>
    </w:p>
    <w:p w14:paraId="7FDCA7E2"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）多样性</w:t>
      </w:r>
    </w:p>
    <w:p w14:paraId="09529358"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9. </w:t>
      </w:r>
      <w:r>
        <w:rPr>
          <w:rFonts w:asciiTheme="minorEastAsia" w:hAnsiTheme="minorEastAsia" w:cstheme="minorEastAsia" w:hint="eastAsia"/>
          <w:color w:val="000000"/>
          <w:spacing w:val="-11"/>
          <w:kern w:val="0"/>
          <w:sz w:val="24"/>
          <w:lang w:bidi="ar"/>
        </w:rPr>
        <w:t>在分布式系统中，为了实现负载均衡，（</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）策略可以被采用。</w:t>
      </w:r>
    </w:p>
    <w:p w14:paraId="3FEB53D0"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）随机分发</w:t>
      </w:r>
    </w:p>
    <w:p w14:paraId="41FB18E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）轮询分发</w:t>
      </w:r>
    </w:p>
    <w:p w14:paraId="58F7DEB7"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）最少连接数分发</w:t>
      </w:r>
    </w:p>
    <w:p w14:paraId="3827E92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）源地址哈希分发</w:t>
      </w:r>
    </w:p>
    <w:p w14:paraId="7367EF9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）最少响应时间分发</w:t>
      </w:r>
    </w:p>
    <w:p w14:paraId="1FC2B659"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 xml:space="preserve">10. </w:t>
      </w:r>
      <w:r>
        <w:rPr>
          <w:rFonts w:asciiTheme="minorEastAsia" w:hAnsiTheme="minorEastAsia" w:cstheme="minorEastAsia" w:hint="eastAsia"/>
          <w:color w:val="000000"/>
          <w:spacing w:val="-11"/>
          <w:kern w:val="0"/>
          <w:sz w:val="24"/>
          <w:lang w:bidi="ar"/>
        </w:rPr>
        <w:t>在使用情境的分析工具时，需要考虑的因素有（</w:t>
      </w:r>
      <w:r>
        <w:rPr>
          <w:rFonts w:asciiTheme="minorEastAsia" w:hAnsiTheme="minorEastAsia" w:cstheme="minorEastAsia" w:hint="eastAsia"/>
          <w:color w:val="000000"/>
          <w:spacing w:val="-11"/>
          <w:kern w:val="0"/>
          <w:sz w:val="24"/>
          <w:lang w:bidi="ar"/>
        </w:rPr>
        <w:t xml:space="preserve"> </w:t>
      </w:r>
      <w:r>
        <w:rPr>
          <w:rFonts w:asciiTheme="minorEastAsia" w:hAnsiTheme="minorEastAsia" w:cstheme="minorEastAsia" w:hint="eastAsia"/>
          <w:color w:val="000000"/>
          <w:spacing w:val="-11"/>
          <w:kern w:val="0"/>
          <w:sz w:val="24"/>
          <w:lang w:bidi="ar"/>
        </w:rPr>
        <w:t>）。</w:t>
      </w:r>
    </w:p>
    <w:p w14:paraId="0BDA31D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A</w:t>
      </w:r>
      <w:r>
        <w:rPr>
          <w:rFonts w:asciiTheme="minorEastAsia" w:hAnsiTheme="minorEastAsia" w:cstheme="minorEastAsia" w:hint="eastAsia"/>
          <w:color w:val="000000"/>
          <w:spacing w:val="-11"/>
          <w:kern w:val="0"/>
          <w:sz w:val="24"/>
          <w:lang w:bidi="ar"/>
        </w:rPr>
        <w:t>）用户的行为模式</w:t>
      </w:r>
    </w:p>
    <w:p w14:paraId="4CB7478B"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B</w:t>
      </w:r>
      <w:r>
        <w:rPr>
          <w:rFonts w:asciiTheme="minorEastAsia" w:hAnsiTheme="minorEastAsia" w:cstheme="minorEastAsia" w:hint="eastAsia"/>
          <w:color w:val="000000"/>
          <w:spacing w:val="-11"/>
          <w:kern w:val="0"/>
          <w:sz w:val="24"/>
          <w:lang w:bidi="ar"/>
        </w:rPr>
        <w:t>）用户的使用频率</w:t>
      </w:r>
    </w:p>
    <w:p w14:paraId="2E40870C"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C</w:t>
      </w:r>
      <w:r>
        <w:rPr>
          <w:rFonts w:asciiTheme="minorEastAsia" w:hAnsiTheme="minorEastAsia" w:cstheme="minorEastAsia" w:hint="eastAsia"/>
          <w:color w:val="000000"/>
          <w:spacing w:val="-11"/>
          <w:kern w:val="0"/>
          <w:sz w:val="24"/>
          <w:lang w:bidi="ar"/>
        </w:rPr>
        <w:t>）用户的反馈信息</w:t>
      </w:r>
    </w:p>
    <w:p w14:paraId="7C89B23E"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D</w:t>
      </w:r>
      <w:r>
        <w:rPr>
          <w:rFonts w:asciiTheme="minorEastAsia" w:hAnsiTheme="minorEastAsia" w:cstheme="minorEastAsia" w:hint="eastAsia"/>
          <w:color w:val="000000"/>
          <w:spacing w:val="-11"/>
          <w:kern w:val="0"/>
          <w:sz w:val="24"/>
          <w:lang w:bidi="ar"/>
        </w:rPr>
        <w:t>）用户的隐私数据</w:t>
      </w:r>
    </w:p>
    <w:p w14:paraId="2B96FE7F" w14:textId="77777777" w:rsidR="006E6D55" w:rsidRDefault="00694AE9">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t>（</w:t>
      </w:r>
      <w:r>
        <w:rPr>
          <w:rFonts w:asciiTheme="minorEastAsia" w:hAnsiTheme="minorEastAsia" w:cstheme="minorEastAsia" w:hint="eastAsia"/>
          <w:color w:val="000000"/>
          <w:spacing w:val="-11"/>
          <w:kern w:val="0"/>
          <w:sz w:val="24"/>
          <w:lang w:bidi="ar"/>
        </w:rPr>
        <w:t>E</w:t>
      </w:r>
      <w:r>
        <w:rPr>
          <w:rFonts w:asciiTheme="minorEastAsia" w:hAnsiTheme="minorEastAsia" w:cstheme="minorEastAsia" w:hint="eastAsia"/>
          <w:color w:val="000000"/>
          <w:spacing w:val="-11"/>
          <w:kern w:val="0"/>
          <w:sz w:val="24"/>
          <w:lang w:bidi="ar"/>
        </w:rPr>
        <w:t>）用户的网络环境</w:t>
      </w:r>
    </w:p>
    <w:p w14:paraId="2A619600" w14:textId="77777777" w:rsidR="006E6D55" w:rsidRDefault="006E6D55">
      <w:pPr>
        <w:widowControl/>
        <w:kinsoku w:val="0"/>
        <w:autoSpaceDE w:val="0"/>
        <w:autoSpaceDN w:val="0"/>
        <w:adjustRightInd w:val="0"/>
        <w:snapToGrid w:val="0"/>
        <w:spacing w:before="78" w:after="160" w:line="259" w:lineRule="auto"/>
        <w:ind w:right="83"/>
        <w:jc w:val="left"/>
        <w:rPr>
          <w:rFonts w:asciiTheme="minorEastAsia" w:hAnsiTheme="minorEastAsia" w:cstheme="minorEastAsia"/>
          <w:color w:val="000000"/>
          <w:spacing w:val="-11"/>
          <w:kern w:val="0"/>
          <w:sz w:val="24"/>
          <w:lang w:bidi="ar"/>
        </w:rPr>
      </w:pPr>
    </w:p>
    <w:p w14:paraId="660423A9" w14:textId="77777777" w:rsidR="006E6D55" w:rsidRDefault="00694AE9">
      <w:pPr>
        <w:rPr>
          <w:rFonts w:asciiTheme="minorEastAsia" w:hAnsiTheme="minorEastAsia" w:cstheme="minorEastAsia"/>
          <w:color w:val="000000"/>
          <w:spacing w:val="-11"/>
          <w:kern w:val="0"/>
          <w:sz w:val="24"/>
          <w:lang w:bidi="ar"/>
        </w:rPr>
      </w:pPr>
      <w:r>
        <w:rPr>
          <w:rFonts w:asciiTheme="minorEastAsia" w:hAnsiTheme="minorEastAsia" w:cstheme="minorEastAsia" w:hint="eastAsia"/>
          <w:color w:val="000000"/>
          <w:spacing w:val="-11"/>
          <w:kern w:val="0"/>
          <w:sz w:val="24"/>
          <w:lang w:bidi="ar"/>
        </w:rPr>
        <w:br w:type="page"/>
      </w:r>
    </w:p>
    <w:p w14:paraId="024DD9C4" w14:textId="77777777" w:rsidR="006E6D55" w:rsidRDefault="00694AE9">
      <w:pPr>
        <w:widowControl/>
        <w:kinsoku w:val="0"/>
        <w:autoSpaceDE w:val="0"/>
        <w:autoSpaceDN w:val="0"/>
        <w:adjustRightInd w:val="0"/>
        <w:snapToGrid w:val="0"/>
        <w:spacing w:before="101" w:after="160" w:line="225" w:lineRule="auto"/>
        <w:ind w:left="968"/>
        <w:jc w:val="left"/>
        <w:outlineLvl w:val="1"/>
        <w:rPr>
          <w:rFonts w:ascii="黑体" w:eastAsia="黑体" w:hAnsi="宋体" w:cs="黑体"/>
          <w:sz w:val="31"/>
          <w:szCs w:val="31"/>
        </w:rPr>
      </w:pPr>
      <w:r>
        <w:rPr>
          <w:rFonts w:ascii="黑体" w:eastAsia="黑体" w:hAnsi="宋体" w:cs="黑体" w:hint="eastAsia"/>
          <w:b/>
          <w:bCs/>
          <w:color w:val="000000"/>
          <w:spacing w:val="7"/>
          <w:kern w:val="0"/>
          <w:sz w:val="31"/>
          <w:szCs w:val="31"/>
          <w:lang w:bidi="ar"/>
        </w:rPr>
        <w:lastRenderedPageBreak/>
        <w:t>人工智能训练师（三级）理论知识试卷答案</w:t>
      </w:r>
    </w:p>
    <w:p w14:paraId="2F55AC27" w14:textId="77777777" w:rsidR="006E6D55" w:rsidRDefault="00694AE9">
      <w:pPr>
        <w:widowControl/>
        <w:kinsoku w:val="0"/>
        <w:autoSpaceDE w:val="0"/>
        <w:autoSpaceDN w:val="0"/>
        <w:adjustRightInd w:val="0"/>
        <w:snapToGrid w:val="0"/>
        <w:spacing w:before="127" w:after="160" w:line="220" w:lineRule="auto"/>
        <w:ind w:left="22"/>
        <w:jc w:val="left"/>
        <w:rPr>
          <w:rFonts w:ascii="黑体" w:eastAsia="黑体" w:hAnsi="宋体" w:cs="黑体"/>
          <w:sz w:val="24"/>
        </w:rPr>
      </w:pPr>
      <w:r>
        <w:rPr>
          <w:rFonts w:ascii="黑体" w:eastAsia="黑体" w:hAnsi="宋体" w:cs="黑体" w:hint="eastAsia"/>
          <w:color w:val="000000"/>
          <w:spacing w:val="-1"/>
          <w:kern w:val="0"/>
          <w:sz w:val="24"/>
          <w:lang w:bidi="ar"/>
        </w:rPr>
        <w:t>判断题参考答案（</w:t>
      </w:r>
      <w:r>
        <w:rPr>
          <w:rFonts w:ascii="黑体" w:eastAsia="黑体" w:hAnsi="宋体" w:cs="黑体" w:hint="eastAsia"/>
          <w:color w:val="000000"/>
          <w:spacing w:val="-1"/>
          <w:kern w:val="0"/>
          <w:sz w:val="24"/>
          <w:lang w:bidi="ar"/>
        </w:rPr>
        <w:t>1-40</w:t>
      </w:r>
      <w:r>
        <w:rPr>
          <w:rFonts w:ascii="黑体" w:eastAsia="黑体" w:hAnsi="宋体" w:cs="黑体" w:hint="eastAsia"/>
          <w:color w:val="000000"/>
          <w:spacing w:val="-37"/>
          <w:kern w:val="0"/>
          <w:sz w:val="24"/>
          <w:lang w:bidi="ar"/>
        </w:rPr>
        <w:t>）：</w:t>
      </w:r>
    </w:p>
    <w:p w14:paraId="22BA8310" w14:textId="77777777" w:rsidR="006E6D55" w:rsidRDefault="00694AE9">
      <w:pPr>
        <w:rPr>
          <w:rFonts w:ascii="黑体" w:eastAsia="黑体" w:hAnsi="宋体" w:cs="黑体"/>
          <w:spacing w:val="-36"/>
          <w:sz w:val="24"/>
          <w:lang w:bidi="ar"/>
        </w:rPr>
      </w:pPr>
      <w:r>
        <w:rPr>
          <w:rFonts w:ascii="黑体" w:eastAsia="黑体" w:hAnsi="宋体" w:cs="黑体" w:hint="eastAsia"/>
          <w:spacing w:val="-35"/>
          <w:sz w:val="24"/>
          <w:lang w:bidi="ar"/>
        </w:rPr>
        <w:t>1-10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5C5BC6C9" w14:textId="77777777" w:rsidR="006E6D55" w:rsidRDefault="00694AE9">
      <w:pPr>
        <w:rPr>
          <w:rFonts w:ascii="黑体" w:eastAsia="黑体" w:hAnsi="宋体" w:cs="黑体"/>
          <w:spacing w:val="-35"/>
          <w:sz w:val="24"/>
          <w:lang w:bidi="ar"/>
        </w:rPr>
      </w:pPr>
      <w:r>
        <w:rPr>
          <w:rFonts w:ascii="黑体" w:eastAsia="黑体" w:hAnsi="宋体" w:cs="黑体" w:hint="eastAsia"/>
          <w:spacing w:val="-35"/>
          <w:sz w:val="24"/>
          <w:lang w:bidi="ar"/>
        </w:rPr>
        <w:t>11-20</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488CC59B" w14:textId="77777777" w:rsidR="006E6D55" w:rsidRDefault="00694AE9">
      <w:pPr>
        <w:rPr>
          <w:rFonts w:ascii="黑体" w:eastAsia="黑体" w:hAnsi="宋体" w:cs="黑体"/>
          <w:spacing w:val="-27"/>
          <w:sz w:val="24"/>
          <w:lang w:bidi="ar"/>
        </w:rPr>
      </w:pPr>
      <w:r>
        <w:rPr>
          <w:rFonts w:ascii="黑体" w:eastAsia="黑体" w:hAnsi="宋体" w:cs="黑体" w:hint="eastAsia"/>
          <w:spacing w:val="-27"/>
          <w:sz w:val="24"/>
          <w:lang w:bidi="ar"/>
        </w:rPr>
        <w:t>21-30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1F5306A5" w14:textId="77777777" w:rsidR="006E6D55" w:rsidRDefault="00694AE9">
      <w:pPr>
        <w:rPr>
          <w:rFonts w:ascii="黑体" w:eastAsia="黑体" w:hAnsi="宋体" w:cs="黑体"/>
          <w:spacing w:val="-27"/>
          <w:sz w:val="24"/>
          <w:lang w:bidi="ar"/>
        </w:rPr>
      </w:pPr>
      <w:r>
        <w:rPr>
          <w:rFonts w:ascii="黑体" w:eastAsia="黑体" w:hAnsi="宋体" w:cs="黑体" w:hint="eastAsia"/>
          <w:spacing w:val="-27"/>
          <w:sz w:val="24"/>
          <w:lang w:bidi="ar"/>
        </w:rPr>
        <w:t>31-40</w:t>
      </w:r>
      <w:r>
        <w:rPr>
          <w:rFonts w:ascii="黑体" w:eastAsia="黑体" w:hAnsi="宋体" w:cs="黑体" w:hint="eastAsia"/>
          <w:spacing w:val="-27"/>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5"/>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50"/>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r>
        <w:rPr>
          <w:rFonts w:ascii="黑体" w:eastAsia="黑体" w:hAnsi="宋体" w:cs="黑体" w:hint="eastAsia"/>
          <w:spacing w:val="49"/>
          <w:sz w:val="24"/>
          <w:lang w:bidi="ar"/>
        </w:rPr>
        <w:t xml:space="preserve"> </w:t>
      </w:r>
      <w:r>
        <w:rPr>
          <w:rFonts w:ascii="黑体" w:eastAsia="黑体" w:hAnsi="宋体" w:cs="黑体" w:hint="eastAsia"/>
          <w:spacing w:val="-36"/>
          <w:sz w:val="24"/>
          <w:lang w:bidi="ar"/>
        </w:rPr>
        <w:t>(</w:t>
      </w:r>
      <w:r>
        <w:rPr>
          <w:rFonts w:ascii="黑体" w:eastAsia="黑体" w:hAnsi="宋体" w:cs="黑体" w:hint="eastAsia"/>
          <w:spacing w:val="-35"/>
          <w:sz w:val="24"/>
          <w:lang w:bidi="ar"/>
        </w:rPr>
        <w:t>√</w:t>
      </w:r>
      <w:r>
        <w:rPr>
          <w:rFonts w:ascii="黑体" w:eastAsia="黑体" w:hAnsi="宋体" w:cs="黑体" w:hint="eastAsia"/>
          <w:spacing w:val="-36"/>
          <w:sz w:val="24"/>
          <w:lang w:bidi="ar"/>
        </w:rPr>
        <w:t>)</w:t>
      </w:r>
    </w:p>
    <w:p w14:paraId="63D50F3B" w14:textId="77777777" w:rsidR="006E6D55" w:rsidRDefault="006E6D55">
      <w:pPr>
        <w:rPr>
          <w:rFonts w:ascii="黑体" w:eastAsia="黑体" w:hAnsi="宋体" w:cs="黑体"/>
          <w:spacing w:val="-27"/>
          <w:sz w:val="24"/>
          <w:lang w:bidi="ar"/>
        </w:rPr>
      </w:pPr>
    </w:p>
    <w:p w14:paraId="163B7532" w14:textId="77777777" w:rsidR="006E6D55" w:rsidRDefault="00694AE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2"/>
          <w:kern w:val="0"/>
          <w:sz w:val="24"/>
          <w:lang w:bidi="ar"/>
        </w:rPr>
      </w:pPr>
      <w:r>
        <w:rPr>
          <w:rFonts w:ascii="黑体" w:eastAsia="黑体" w:hAnsi="宋体" w:cs="黑体" w:hint="eastAsia"/>
          <w:color w:val="000000"/>
          <w:spacing w:val="-2"/>
          <w:kern w:val="0"/>
          <w:sz w:val="24"/>
          <w:lang w:bidi="ar"/>
        </w:rPr>
        <w:t>单选题参考答案（</w:t>
      </w:r>
      <w:r>
        <w:rPr>
          <w:rFonts w:ascii="黑体" w:eastAsia="黑体" w:hAnsi="宋体" w:cs="黑体" w:hint="eastAsia"/>
          <w:color w:val="000000"/>
          <w:spacing w:val="-2"/>
          <w:kern w:val="0"/>
          <w:sz w:val="24"/>
          <w:lang w:bidi="ar"/>
        </w:rPr>
        <w:t>1-140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2"/>
          <w:kern w:val="0"/>
          <w:sz w:val="24"/>
          <w:lang w:bidi="ar"/>
        </w:rPr>
        <w:t>）</w:t>
      </w:r>
      <w:r>
        <w:rPr>
          <w:rFonts w:ascii="黑体" w:eastAsia="黑体" w:hAnsi="宋体" w:cs="黑体" w:hint="eastAsia"/>
          <w:color w:val="000000"/>
          <w:spacing w:val="-2"/>
          <w:kern w:val="0"/>
          <w:sz w:val="24"/>
          <w:lang w:bidi="ar"/>
        </w:rPr>
        <w:t xml:space="preserve">   ABDAAAADDD</w:t>
      </w:r>
    </w:p>
    <w:p w14:paraId="12915457" w14:textId="77777777" w:rsidR="006E6D55" w:rsidRDefault="00694AE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3"/>
          <w:kern w:val="0"/>
          <w:sz w:val="24"/>
          <w:lang w:eastAsia="en-US" w:bidi="ar"/>
        </w:rPr>
      </w:pPr>
      <w:r>
        <w:rPr>
          <w:rFonts w:ascii="黑体" w:eastAsia="黑体" w:hAnsi="宋体" w:cs="黑体" w:hint="eastAsia"/>
          <w:color w:val="000000"/>
          <w:spacing w:val="-2"/>
          <w:kern w:val="0"/>
          <w:sz w:val="24"/>
          <w:lang w:eastAsia="en-US" w:bidi="ar"/>
        </w:rPr>
        <w:t>11-20</w:t>
      </w:r>
      <w:r>
        <w:rPr>
          <w:rFonts w:ascii="黑体" w:eastAsia="黑体" w:hAnsi="宋体" w:cs="黑体" w:hint="eastAsia"/>
          <w:color w:val="000000"/>
          <w:spacing w:val="-2"/>
          <w:kern w:val="0"/>
          <w:sz w:val="24"/>
          <w:lang w:eastAsia="en-US" w:bidi="ar"/>
        </w:rPr>
        <w:t>）</w:t>
      </w:r>
      <w:r>
        <w:rPr>
          <w:rFonts w:ascii="黑体" w:eastAsia="黑体" w:hAnsi="宋体" w:cs="黑体" w:hint="eastAsia"/>
          <w:color w:val="000000"/>
          <w:spacing w:val="-2"/>
          <w:kern w:val="0"/>
          <w:sz w:val="24"/>
          <w:lang w:eastAsia="en-US" w:bidi="ar"/>
        </w:rPr>
        <w:t xml:space="preserve">  </w:t>
      </w:r>
      <w:r>
        <w:rPr>
          <w:rFonts w:ascii="黑体" w:eastAsia="黑体" w:hAnsi="宋体" w:cs="黑体" w:hint="eastAsia"/>
          <w:color w:val="000000"/>
          <w:spacing w:val="-2"/>
          <w:kern w:val="0"/>
          <w:sz w:val="24"/>
          <w:lang w:bidi="ar"/>
        </w:rPr>
        <w:t>CDDABBBADA</w:t>
      </w:r>
      <w:r>
        <w:rPr>
          <w:rFonts w:ascii="黑体" w:eastAsia="黑体" w:hAnsi="宋体" w:cs="黑体" w:hint="eastAsia"/>
          <w:color w:val="000000"/>
          <w:spacing w:val="13"/>
          <w:kern w:val="0"/>
          <w:sz w:val="24"/>
          <w:lang w:eastAsia="en-US" w:bidi="ar"/>
        </w:rPr>
        <w:t xml:space="preserve"> </w:t>
      </w:r>
    </w:p>
    <w:p w14:paraId="6A73AC5A" w14:textId="77777777" w:rsidR="006E6D55" w:rsidRDefault="00694AE9">
      <w:pPr>
        <w:widowControl/>
        <w:kinsoku w:val="0"/>
        <w:autoSpaceDE w:val="0"/>
        <w:autoSpaceDN w:val="0"/>
        <w:adjustRightInd w:val="0"/>
        <w:snapToGrid w:val="0"/>
        <w:spacing w:before="78" w:after="160" w:line="235" w:lineRule="auto"/>
        <w:ind w:left="34" w:right="5566" w:hanging="5"/>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21-30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ABBCADCAAD</w:t>
      </w:r>
      <w:r>
        <w:rPr>
          <w:rFonts w:ascii="黑体" w:eastAsia="黑体" w:hAnsi="宋体" w:cs="黑体" w:hint="eastAsia"/>
          <w:color w:val="000000"/>
          <w:spacing w:val="14"/>
          <w:kern w:val="0"/>
          <w:sz w:val="24"/>
          <w:lang w:eastAsia="en-US" w:bidi="ar"/>
        </w:rPr>
        <w:t xml:space="preserve"> </w:t>
      </w:r>
    </w:p>
    <w:p w14:paraId="1D11DD02"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31-40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DABBACCAAB</w:t>
      </w:r>
      <w:r>
        <w:rPr>
          <w:rFonts w:ascii="黑体" w:eastAsia="黑体" w:hAnsi="宋体" w:cs="黑体" w:hint="eastAsia"/>
          <w:color w:val="000000"/>
          <w:spacing w:val="14"/>
          <w:kern w:val="0"/>
          <w:sz w:val="24"/>
          <w:lang w:eastAsia="en-US" w:bidi="ar"/>
        </w:rPr>
        <w:t xml:space="preserve"> </w:t>
      </w:r>
    </w:p>
    <w:p w14:paraId="148DE241"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41-50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DBADBAAACD</w:t>
      </w:r>
      <w:r>
        <w:rPr>
          <w:rFonts w:ascii="黑体" w:eastAsia="黑体" w:hAnsi="宋体" w:cs="黑体" w:hint="eastAsia"/>
          <w:color w:val="000000"/>
          <w:spacing w:val="14"/>
          <w:kern w:val="0"/>
          <w:sz w:val="24"/>
          <w:lang w:eastAsia="en-US" w:bidi="ar"/>
        </w:rPr>
        <w:t xml:space="preserve"> </w:t>
      </w:r>
    </w:p>
    <w:p w14:paraId="1B64EACE"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51-60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AADCAABBDB</w:t>
      </w:r>
      <w:r>
        <w:rPr>
          <w:rFonts w:ascii="黑体" w:eastAsia="黑体" w:hAnsi="宋体" w:cs="黑体" w:hint="eastAsia"/>
          <w:color w:val="000000"/>
          <w:spacing w:val="14"/>
          <w:kern w:val="0"/>
          <w:sz w:val="24"/>
          <w:lang w:eastAsia="en-US" w:bidi="ar"/>
        </w:rPr>
        <w:t xml:space="preserve"> </w:t>
      </w:r>
    </w:p>
    <w:p w14:paraId="4A9E4EE3"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61-70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AADCDBACAA</w:t>
      </w:r>
      <w:r>
        <w:rPr>
          <w:rFonts w:ascii="黑体" w:eastAsia="黑体" w:hAnsi="宋体" w:cs="黑体" w:hint="eastAsia"/>
          <w:color w:val="000000"/>
          <w:spacing w:val="14"/>
          <w:kern w:val="0"/>
          <w:sz w:val="24"/>
          <w:lang w:eastAsia="en-US" w:bidi="ar"/>
        </w:rPr>
        <w:t xml:space="preserve"> </w:t>
      </w:r>
    </w:p>
    <w:p w14:paraId="2FDDEE5D"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71-80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ADCAACDABA</w:t>
      </w:r>
      <w:r>
        <w:rPr>
          <w:rFonts w:ascii="黑体" w:eastAsia="黑体" w:hAnsi="宋体" w:cs="黑体" w:hint="eastAsia"/>
          <w:color w:val="000000"/>
          <w:spacing w:val="14"/>
          <w:kern w:val="0"/>
          <w:sz w:val="24"/>
          <w:lang w:eastAsia="en-US" w:bidi="ar"/>
        </w:rPr>
        <w:t xml:space="preserve"> </w:t>
      </w:r>
    </w:p>
    <w:p w14:paraId="47CA5F61"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81-90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eastAsia="en-US" w:bidi="ar"/>
        </w:rPr>
        <w:t xml:space="preserve">  </w:t>
      </w:r>
      <w:r>
        <w:rPr>
          <w:rFonts w:ascii="黑体" w:eastAsia="黑体" w:hAnsi="宋体" w:cs="黑体" w:hint="eastAsia"/>
          <w:color w:val="000000"/>
          <w:spacing w:val="-1"/>
          <w:kern w:val="0"/>
          <w:sz w:val="24"/>
          <w:lang w:bidi="ar"/>
        </w:rPr>
        <w:t>DCBCDBACDD</w:t>
      </w:r>
      <w:r>
        <w:rPr>
          <w:rFonts w:ascii="黑体" w:eastAsia="黑体" w:hAnsi="宋体" w:cs="黑体" w:hint="eastAsia"/>
          <w:color w:val="000000"/>
          <w:spacing w:val="14"/>
          <w:kern w:val="0"/>
          <w:sz w:val="24"/>
          <w:lang w:eastAsia="en-US" w:bidi="ar"/>
        </w:rPr>
        <w:t xml:space="preserve"> </w:t>
      </w:r>
    </w:p>
    <w:p w14:paraId="2E30DFA4"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91-100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 xml:space="preserve"> AABABACBBB</w:t>
      </w:r>
      <w:r>
        <w:rPr>
          <w:rFonts w:ascii="黑体" w:eastAsia="黑体" w:hAnsi="宋体" w:cs="黑体" w:hint="eastAsia"/>
          <w:color w:val="000000"/>
          <w:spacing w:val="14"/>
          <w:kern w:val="0"/>
          <w:sz w:val="24"/>
          <w:lang w:eastAsia="en-US" w:bidi="ar"/>
        </w:rPr>
        <w:t xml:space="preserve"> </w:t>
      </w:r>
    </w:p>
    <w:p w14:paraId="72F95261"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0</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10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ACBDBCACAA</w:t>
      </w:r>
      <w:r>
        <w:rPr>
          <w:rFonts w:ascii="黑体" w:eastAsia="黑体" w:hAnsi="宋体" w:cs="黑体" w:hint="eastAsia"/>
          <w:color w:val="000000"/>
          <w:spacing w:val="14"/>
          <w:kern w:val="0"/>
          <w:sz w:val="24"/>
          <w:lang w:eastAsia="en-US" w:bidi="ar"/>
        </w:rPr>
        <w:t xml:space="preserve"> </w:t>
      </w:r>
    </w:p>
    <w:p w14:paraId="382EF665"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1</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BCCAACBBAA</w:t>
      </w:r>
      <w:r>
        <w:rPr>
          <w:rFonts w:ascii="黑体" w:eastAsia="黑体" w:hAnsi="宋体" w:cs="黑体" w:hint="eastAsia"/>
          <w:color w:val="000000"/>
          <w:spacing w:val="14"/>
          <w:kern w:val="0"/>
          <w:sz w:val="24"/>
          <w:lang w:eastAsia="en-US" w:bidi="ar"/>
        </w:rPr>
        <w:t xml:space="preserve"> </w:t>
      </w:r>
    </w:p>
    <w:p w14:paraId="5B113BA9" w14:textId="77777777" w:rsidR="006E6D55" w:rsidRDefault="00694AE9">
      <w:pPr>
        <w:widowControl/>
        <w:jc w:val="left"/>
        <w:rPr>
          <w:rFonts w:ascii="黑体" w:eastAsia="黑体" w:hAnsi="宋体" w:cs="黑体"/>
          <w:color w:val="000000"/>
          <w:spacing w:val="14"/>
          <w:kern w:val="0"/>
          <w:sz w:val="24"/>
          <w:lang w:eastAsia="en-US" w:bidi="ar"/>
        </w:rPr>
      </w:pPr>
      <w:r>
        <w:rPr>
          <w:rFonts w:ascii="黑体" w:eastAsia="黑体" w:hAnsi="宋体" w:cs="黑体" w:hint="eastAsia"/>
          <w:color w:val="000000"/>
          <w:spacing w:val="-1"/>
          <w:kern w:val="0"/>
          <w:sz w:val="24"/>
          <w:lang w:eastAsia="en-US" w:bidi="ar"/>
        </w:rPr>
        <w:t>1</w:t>
      </w:r>
      <w:r>
        <w:rPr>
          <w:rFonts w:ascii="黑体" w:eastAsia="黑体" w:hAnsi="宋体" w:cs="黑体" w:hint="eastAsia"/>
          <w:color w:val="000000"/>
          <w:spacing w:val="-1"/>
          <w:kern w:val="0"/>
          <w:sz w:val="24"/>
          <w:lang w:bidi="ar"/>
        </w:rPr>
        <w:t>2</w:t>
      </w:r>
      <w:r>
        <w:rPr>
          <w:rFonts w:ascii="黑体" w:eastAsia="黑体" w:hAnsi="宋体" w:cs="黑体" w:hint="eastAsia"/>
          <w:color w:val="000000"/>
          <w:spacing w:val="-1"/>
          <w:kern w:val="0"/>
          <w:sz w:val="24"/>
          <w:lang w:eastAsia="en-US" w:bidi="ar"/>
        </w:rPr>
        <w:t>1-1</w:t>
      </w:r>
      <w:r>
        <w:rPr>
          <w:rFonts w:ascii="黑体" w:eastAsia="黑体" w:hAnsi="宋体" w:cs="黑体" w:hint="eastAsia"/>
          <w:color w:val="000000"/>
          <w:spacing w:val="-1"/>
          <w:kern w:val="0"/>
          <w:sz w:val="24"/>
          <w:lang w:bidi="ar"/>
        </w:rPr>
        <w:t>3</w:t>
      </w:r>
      <w:r>
        <w:rPr>
          <w:rFonts w:ascii="黑体" w:eastAsia="黑体" w:hAnsi="宋体" w:cs="黑体" w:hint="eastAsia"/>
          <w:color w:val="000000"/>
          <w:spacing w:val="-1"/>
          <w:kern w:val="0"/>
          <w:sz w:val="24"/>
          <w:lang w:eastAsia="en-US" w:bidi="ar"/>
        </w:rPr>
        <w:t>0</w:t>
      </w:r>
      <w:r>
        <w:rPr>
          <w:rFonts w:ascii="黑体" w:eastAsia="黑体" w:hAnsi="宋体" w:cs="黑体" w:hint="eastAsia"/>
          <w:color w:val="000000"/>
          <w:spacing w:val="-1"/>
          <w:kern w:val="0"/>
          <w:sz w:val="24"/>
          <w:lang w:eastAsia="en-US" w:bidi="ar"/>
        </w:rPr>
        <w:t>）</w:t>
      </w:r>
      <w:r>
        <w:rPr>
          <w:rFonts w:ascii="黑体" w:eastAsia="黑体" w:hAnsi="宋体" w:cs="黑体" w:hint="eastAsia"/>
          <w:color w:val="000000"/>
          <w:spacing w:val="-1"/>
          <w:kern w:val="0"/>
          <w:sz w:val="24"/>
          <w:lang w:bidi="ar"/>
        </w:rPr>
        <w:t>ABBCAACDCA</w:t>
      </w:r>
      <w:r>
        <w:rPr>
          <w:rFonts w:ascii="黑体" w:eastAsia="黑体" w:hAnsi="宋体" w:cs="黑体" w:hint="eastAsia"/>
          <w:color w:val="000000"/>
          <w:spacing w:val="14"/>
          <w:kern w:val="0"/>
          <w:sz w:val="24"/>
          <w:lang w:eastAsia="en-US" w:bidi="ar"/>
        </w:rPr>
        <w:t xml:space="preserve"> </w:t>
      </w:r>
    </w:p>
    <w:p w14:paraId="45BAB6B9" w14:textId="77777777" w:rsidR="006E6D55" w:rsidRDefault="00694AE9">
      <w:pPr>
        <w:widowControl/>
        <w:jc w:val="left"/>
        <w:rPr>
          <w:rFonts w:ascii="黑体" w:eastAsia="黑体" w:hAnsi="宋体" w:cs="黑体"/>
          <w:color w:val="000000"/>
          <w:spacing w:val="-1"/>
          <w:kern w:val="0"/>
          <w:sz w:val="24"/>
          <w:lang w:bidi="ar"/>
        </w:rPr>
      </w:pPr>
      <w:r>
        <w:rPr>
          <w:rFonts w:ascii="黑体" w:eastAsia="黑体" w:hAnsi="宋体" w:cs="黑体" w:hint="eastAsia"/>
          <w:color w:val="000000"/>
          <w:spacing w:val="-1"/>
          <w:kern w:val="0"/>
          <w:sz w:val="24"/>
          <w:lang w:bidi="ar"/>
        </w:rPr>
        <w:t>131-140</w:t>
      </w:r>
      <w:r>
        <w:rPr>
          <w:rFonts w:ascii="黑体" w:eastAsia="黑体" w:hAnsi="宋体" w:cs="黑体" w:hint="eastAsia"/>
          <w:color w:val="000000"/>
          <w:spacing w:val="-1"/>
          <w:kern w:val="0"/>
          <w:sz w:val="24"/>
          <w:lang w:bidi="ar"/>
        </w:rPr>
        <w:t>）</w:t>
      </w:r>
      <w:r>
        <w:rPr>
          <w:rFonts w:ascii="黑体" w:eastAsia="黑体" w:hAnsi="宋体" w:cs="黑体" w:hint="eastAsia"/>
          <w:color w:val="000000"/>
          <w:spacing w:val="-1"/>
          <w:kern w:val="0"/>
          <w:sz w:val="24"/>
          <w:lang w:bidi="ar"/>
        </w:rPr>
        <w:t>ACCCCBAAAA</w:t>
      </w:r>
    </w:p>
    <w:p w14:paraId="5E377E65" w14:textId="77777777" w:rsidR="006E6D55" w:rsidRDefault="006E6D55">
      <w:pPr>
        <w:widowControl/>
        <w:jc w:val="left"/>
        <w:rPr>
          <w:rFonts w:ascii="黑体" w:eastAsia="黑体" w:hAnsi="宋体" w:cs="黑体"/>
          <w:color w:val="000000"/>
          <w:spacing w:val="-1"/>
          <w:kern w:val="0"/>
          <w:sz w:val="24"/>
          <w:lang w:bidi="ar"/>
        </w:rPr>
      </w:pPr>
    </w:p>
    <w:p w14:paraId="52ADACC4"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2"/>
          <w:kern w:val="0"/>
          <w:sz w:val="24"/>
          <w:lang w:bidi="ar"/>
        </w:rPr>
        <w:t>多选题参考答案（</w:t>
      </w:r>
      <w:r>
        <w:rPr>
          <w:rFonts w:ascii="黑体" w:eastAsia="黑体" w:hAnsi="宋体" w:cs="黑体" w:hint="eastAsia"/>
          <w:color w:val="000000"/>
          <w:spacing w:val="-2"/>
          <w:kern w:val="0"/>
          <w:sz w:val="24"/>
          <w:lang w:bidi="ar"/>
        </w:rPr>
        <w:t>1-10</w:t>
      </w:r>
      <w:r>
        <w:rPr>
          <w:rFonts w:ascii="黑体" w:eastAsia="黑体" w:hAnsi="宋体" w:cs="黑体" w:hint="eastAsia"/>
          <w:color w:val="000000"/>
          <w:spacing w:val="-68"/>
          <w:w w:val="94"/>
          <w:kern w:val="0"/>
          <w:sz w:val="24"/>
          <w:lang w:bidi="ar"/>
        </w:rPr>
        <w:t>）：</w:t>
      </w:r>
      <w:r>
        <w:rPr>
          <w:rFonts w:ascii="黑体" w:eastAsia="黑体" w:hAnsi="宋体" w:cs="黑体" w:hint="eastAsia"/>
          <w:color w:val="000000"/>
          <w:spacing w:val="4"/>
          <w:kern w:val="0"/>
          <w:sz w:val="24"/>
          <w:lang w:bidi="ar"/>
        </w:rPr>
        <w:t xml:space="preserve"> </w:t>
      </w:r>
    </w:p>
    <w:p w14:paraId="039EC4E3"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1</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w:t>
      </w:r>
    </w:p>
    <w:p w14:paraId="18F92F36"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2</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w:t>
      </w:r>
    </w:p>
    <w:p w14:paraId="20800E1E"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3</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w:t>
      </w:r>
    </w:p>
    <w:p w14:paraId="5B72C7A2"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4</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CDE</w:t>
      </w:r>
    </w:p>
    <w:p w14:paraId="3CA2C6D1"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5</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ABCDE</w:t>
      </w:r>
    </w:p>
    <w:p w14:paraId="3E937D6C"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6</w:t>
      </w:r>
      <w:r>
        <w:rPr>
          <w:rFonts w:ascii="黑体" w:eastAsia="黑体" w:hAnsi="宋体" w:cs="黑体" w:hint="eastAsia"/>
          <w:color w:val="000000"/>
          <w:spacing w:val="4"/>
          <w:kern w:val="0"/>
          <w:sz w:val="24"/>
          <w:lang w:bidi="ar"/>
        </w:rPr>
        <w:t>）</w:t>
      </w:r>
      <w:r>
        <w:rPr>
          <w:rFonts w:ascii="黑体" w:eastAsia="黑体" w:hAnsi="宋体" w:cs="黑体" w:hint="eastAsia"/>
          <w:color w:val="000000"/>
          <w:spacing w:val="4"/>
          <w:kern w:val="0"/>
          <w:sz w:val="24"/>
          <w:lang w:bidi="ar"/>
        </w:rPr>
        <w:t>ABCDE</w:t>
      </w:r>
    </w:p>
    <w:p w14:paraId="5C438C60"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7) ABCD</w:t>
      </w:r>
    </w:p>
    <w:p w14:paraId="02D71FE9"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8) ABCD</w:t>
      </w:r>
    </w:p>
    <w:p w14:paraId="3E0D1390" w14:textId="77777777" w:rsidR="006E6D55" w:rsidRDefault="00694AE9">
      <w:pPr>
        <w:widowControl/>
        <w:jc w:val="left"/>
        <w:rPr>
          <w:rFonts w:ascii="黑体" w:eastAsia="黑体" w:hAnsi="宋体" w:cs="黑体"/>
          <w:color w:val="000000"/>
          <w:spacing w:val="4"/>
          <w:kern w:val="0"/>
          <w:sz w:val="24"/>
          <w:lang w:bidi="ar"/>
        </w:rPr>
      </w:pPr>
      <w:r>
        <w:rPr>
          <w:rFonts w:ascii="黑体" w:eastAsia="黑体" w:hAnsi="宋体" w:cs="黑体" w:hint="eastAsia"/>
          <w:color w:val="000000"/>
          <w:spacing w:val="4"/>
          <w:kern w:val="0"/>
          <w:sz w:val="24"/>
          <w:lang w:bidi="ar"/>
        </w:rPr>
        <w:t>9) ABCDE</w:t>
      </w:r>
    </w:p>
    <w:p w14:paraId="43299E0D" w14:textId="77777777" w:rsidR="006E6D55" w:rsidRDefault="00694AE9">
      <w:pPr>
        <w:rPr>
          <w:rFonts w:asciiTheme="minorEastAsia" w:hAnsiTheme="minorEastAsia" w:cstheme="minorEastAsia"/>
          <w:sz w:val="24"/>
        </w:rPr>
      </w:pPr>
      <w:r>
        <w:rPr>
          <w:rFonts w:ascii="黑体" w:eastAsia="黑体" w:hAnsi="宋体" w:cs="黑体" w:hint="eastAsia"/>
          <w:color w:val="000000"/>
          <w:spacing w:val="4"/>
          <w:kern w:val="0"/>
          <w:sz w:val="24"/>
          <w:lang w:bidi="ar"/>
        </w:rPr>
        <w:t>10) ABC</w:t>
      </w:r>
    </w:p>
    <w:p w14:paraId="09275E84" w14:textId="77777777" w:rsidR="006E6D55" w:rsidRDefault="006E6D55">
      <w:pPr>
        <w:rPr>
          <w:rFonts w:asciiTheme="minorEastAsia" w:hAnsiTheme="minorEastAsia" w:cstheme="minorEastAsia"/>
          <w:sz w:val="24"/>
        </w:rPr>
      </w:pPr>
    </w:p>
    <w:p w14:paraId="044D37D4" w14:textId="77777777" w:rsidR="006E6D55" w:rsidRDefault="006E6D55">
      <w:pPr>
        <w:rPr>
          <w:rFonts w:asciiTheme="minorEastAsia" w:hAnsiTheme="minorEastAsia" w:cstheme="minorEastAsia"/>
          <w:sz w:val="24"/>
        </w:rPr>
      </w:pPr>
    </w:p>
    <w:p w14:paraId="00230C4E" w14:textId="77777777" w:rsidR="006E6D55" w:rsidRDefault="006E6D55">
      <w:pPr>
        <w:rPr>
          <w:rFonts w:asciiTheme="minorEastAsia" w:hAnsiTheme="minorEastAsia" w:cstheme="minorEastAsia"/>
          <w:sz w:val="24"/>
        </w:rPr>
      </w:pPr>
    </w:p>
    <w:sectPr w:rsidR="006E6D55">
      <w:headerReference w:type="default" r:id="rId8"/>
      <w:pgSz w:w="12240" w:h="15840"/>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0472E" w14:textId="77777777" w:rsidR="00694AE9" w:rsidRDefault="00694AE9">
      <w:r>
        <w:separator/>
      </w:r>
    </w:p>
  </w:endnote>
  <w:endnote w:type="continuationSeparator" w:id="0">
    <w:p w14:paraId="6671513E" w14:textId="77777777" w:rsidR="00694AE9" w:rsidRDefault="0069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4E84D" w14:textId="77777777" w:rsidR="00694AE9" w:rsidRDefault="00694AE9">
      <w:r>
        <w:separator/>
      </w:r>
    </w:p>
  </w:footnote>
  <w:footnote w:type="continuationSeparator" w:id="0">
    <w:p w14:paraId="67E54EEE" w14:textId="77777777" w:rsidR="00694AE9" w:rsidRDefault="00694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40CC3" w14:textId="77777777" w:rsidR="006E6D55" w:rsidRDefault="00694AE9">
    <w:pPr>
      <w:widowControl/>
      <w:kinsoku w:val="0"/>
      <w:autoSpaceDE w:val="0"/>
      <w:autoSpaceDN w:val="0"/>
      <w:adjustRightInd w:val="0"/>
      <w:snapToGrid w:val="0"/>
      <w:spacing w:before="61" w:after="160" w:line="256" w:lineRule="exact"/>
      <w:ind w:left="4366"/>
      <w:jc w:val="left"/>
      <w:rPr>
        <w:rFonts w:ascii="等线" w:eastAsia="等线" w:hAnsi="等线" w:cs="等线"/>
        <w:sz w:val="18"/>
        <w:szCs w:val="18"/>
      </w:rPr>
    </w:pPr>
    <w:r>
      <w:rPr>
        <w:rFonts w:ascii="等线" w:eastAsia="等线" w:hAnsi="等线" w:cs="等线" w:hint="eastAsia"/>
        <w:color w:val="000000"/>
        <w:spacing w:val="-1"/>
        <w:kern w:val="0"/>
        <w:position w:val="2"/>
        <w:sz w:val="18"/>
        <w:szCs w:val="18"/>
        <w:lang w:bidi="ar"/>
      </w:rPr>
      <w:t>人工智能训练师（三级）理论知识考试模拟试卷</w:t>
    </w:r>
  </w:p>
  <w:p w14:paraId="2DBF67E5" w14:textId="5F8EFB46" w:rsidR="006E6D55" w:rsidRDefault="006E6D5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7D132"/>
    <w:multiLevelType w:val="singleLevel"/>
    <w:tmpl w:val="2127D132"/>
    <w:lvl w:ilvl="0">
      <w:start w:val="2"/>
      <w:numFmt w:val="chineseCounting"/>
      <w:suff w:val="nothing"/>
      <w:lvlText w:val="%1、"/>
      <w:lvlJc w:val="left"/>
      <w:rPr>
        <w:rFonts w:hint="eastAsia"/>
      </w:rPr>
    </w:lvl>
  </w:abstractNum>
  <w:abstractNum w:abstractNumId="1" w15:restartNumberingAfterBreak="0">
    <w:nsid w:val="69E95276"/>
    <w:multiLevelType w:val="multilevel"/>
    <w:tmpl w:val="69E95276"/>
    <w:lvl w:ilvl="0">
      <w:start w:val="4"/>
      <w:numFmt w:val="upperLetter"/>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kxZWU3NGFjZWY2NzcxYmZjZTI1ZTBiZDg1MzcxOWEifQ=="/>
  </w:docVars>
  <w:rsids>
    <w:rsidRoot w:val="79BA2796"/>
    <w:rsid w:val="00026039"/>
    <w:rsid w:val="00053A1F"/>
    <w:rsid w:val="001B104D"/>
    <w:rsid w:val="001B6B80"/>
    <w:rsid w:val="001F1718"/>
    <w:rsid w:val="001F53ED"/>
    <w:rsid w:val="001F7054"/>
    <w:rsid w:val="003072EB"/>
    <w:rsid w:val="00342BD9"/>
    <w:rsid w:val="004049BE"/>
    <w:rsid w:val="00413815"/>
    <w:rsid w:val="00470E37"/>
    <w:rsid w:val="00480FBE"/>
    <w:rsid w:val="004D01F0"/>
    <w:rsid w:val="00556538"/>
    <w:rsid w:val="00562FC4"/>
    <w:rsid w:val="00584448"/>
    <w:rsid w:val="005938B7"/>
    <w:rsid w:val="005B06FE"/>
    <w:rsid w:val="00644F71"/>
    <w:rsid w:val="00694AE9"/>
    <w:rsid w:val="006C672B"/>
    <w:rsid w:val="006C7D3D"/>
    <w:rsid w:val="006E6D55"/>
    <w:rsid w:val="00701D88"/>
    <w:rsid w:val="00715D65"/>
    <w:rsid w:val="00725695"/>
    <w:rsid w:val="007A344B"/>
    <w:rsid w:val="00887F2F"/>
    <w:rsid w:val="008B51A8"/>
    <w:rsid w:val="008D65C1"/>
    <w:rsid w:val="008E648A"/>
    <w:rsid w:val="009A08A0"/>
    <w:rsid w:val="00A36A11"/>
    <w:rsid w:val="00A6621D"/>
    <w:rsid w:val="00A7472B"/>
    <w:rsid w:val="00A82A07"/>
    <w:rsid w:val="00AB09AE"/>
    <w:rsid w:val="00B118D9"/>
    <w:rsid w:val="00B3348C"/>
    <w:rsid w:val="00B54865"/>
    <w:rsid w:val="00B55654"/>
    <w:rsid w:val="00B5798A"/>
    <w:rsid w:val="00BE3EF3"/>
    <w:rsid w:val="00BE51C4"/>
    <w:rsid w:val="00C47F20"/>
    <w:rsid w:val="00C5757B"/>
    <w:rsid w:val="00CE081C"/>
    <w:rsid w:val="00CE5455"/>
    <w:rsid w:val="00CE5F80"/>
    <w:rsid w:val="00D1560C"/>
    <w:rsid w:val="00DB2A6B"/>
    <w:rsid w:val="00E06B9E"/>
    <w:rsid w:val="00E86806"/>
    <w:rsid w:val="00EA0B02"/>
    <w:rsid w:val="00EA48A5"/>
    <w:rsid w:val="00EB52E5"/>
    <w:rsid w:val="00F246E9"/>
    <w:rsid w:val="00FD2896"/>
    <w:rsid w:val="00FF2B54"/>
    <w:rsid w:val="15F335E7"/>
    <w:rsid w:val="466955C1"/>
    <w:rsid w:val="66122E62"/>
    <w:rsid w:val="71793647"/>
    <w:rsid w:val="79BA2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4C6BF68-DB69-4495-97D9-A9001B0C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宋体" w:hAnsi="Arial" w:cs="Arial"/>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qFormat="1"/>
    <w:lsdException w:name="footer" w:qFormat="1"/>
    <w:lsdException w:name="caption" w:semiHidden="1" w:unhideWhenUsed="1" w:qFormat="1"/>
    <w:lsdException w:name="annotation reference" w:semiHidden="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ody Text"/>
    <w:basedOn w:val="a"/>
    <w:link w:val="a5"/>
    <w:qFormat/>
    <w:pPr>
      <w:widowControl/>
      <w:kinsoku w:val="0"/>
      <w:autoSpaceDE w:val="0"/>
      <w:autoSpaceDN w:val="0"/>
      <w:adjustRightInd w:val="0"/>
      <w:snapToGrid w:val="0"/>
      <w:spacing w:after="160"/>
      <w:jc w:val="left"/>
    </w:pPr>
    <w:rPr>
      <w:rFonts w:ascii="宋体" w:eastAsia="宋体" w:hAnsi="宋体" w:cs="Times New Roman" w:hint="eastAsia"/>
      <w:color w:val="000000"/>
      <w:kern w:val="0"/>
      <w:sz w:val="24"/>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annotation reference"/>
    <w:basedOn w:val="a0"/>
    <w:semiHidden/>
    <w:rPr>
      <w:sz w:val="21"/>
      <w:szCs w:val="21"/>
    </w:rPr>
  </w:style>
  <w:style w:type="character" w:customStyle="1" w:styleId="a5">
    <w:name w:val="正文文本 字符"/>
    <w:basedOn w:val="a0"/>
    <w:link w:val="a4"/>
    <w:qFormat/>
    <w:rPr>
      <w:rFonts w:ascii="宋体" w:eastAsia="宋体" w:hAnsi="宋体" w:cs="宋体" w:hint="eastAsia"/>
      <w:sz w:val="24"/>
      <w:szCs w:val="24"/>
    </w:r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2186</Words>
  <Characters>12466</Characters>
  <Application>Microsoft Office Word</Application>
  <DocSecurity>0</DocSecurity>
  <Lines>103</Lines>
  <Paragraphs>29</Paragraphs>
  <ScaleCrop>false</ScaleCrop>
  <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Koan</dc:creator>
  <cp:lastModifiedBy>admin</cp:lastModifiedBy>
  <cp:revision>37</cp:revision>
  <dcterms:created xsi:type="dcterms:W3CDTF">2024-08-08T07:00:00Z</dcterms:created>
  <dcterms:modified xsi:type="dcterms:W3CDTF">2025-06-12T08:26:00Z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72366788FCE74AA4AF678E382CE6C542_11</vt:lpwstr>
  </property>
</Properties>
</file>